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Resertifikācijas 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vertAlign w:val="superscript"/>
          <w:rtl w:val="0"/>
        </w:rPr>
        <w:t xml:space="preserve">I. Resertificējamās ārstniecības personas dati1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(vārdi)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identifikatora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Deklarētās dzīvesvietas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(numuri)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Oficiālā elektroniskā adrese vai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lēmums tiek paziņots ar elektroniskā pasta starpniecību uz manis norādīto: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oficiālo elektronisko adresi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elektroniskā pasta adresi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sertifikātu (pamatspecialitātē, apakšspecialitātē, papildspecialitātē vai ārstnieciskajā vai diagnostiskajā metodē, kurā tiek veikta resertifikācija):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derīguma termiņš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pamatspecialitāte, apakšspecialitāte vai papildspecialitāte, kurā sertifikāts izsniegts (pamatspecialitātes, apakšspecialitātes vai papildspecialitātes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 nepieciešama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darba pieredze pamatspecialitātē, apakšspecialitātē, papildspecialitātē vai ārstnieciskajā vai diagnostiskajā metodē sertifikāta derīguma termiņa laikā (informāciju sniedz par visām ārstniecības iestādēm, kurās sertifikāta derīguma termiņa laikā resertificējamā ārstniecības persona strādā vai ir strādājusi):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valodas prasme (šo noteikumu </w:t>
            </w:r>
            <w:r w:rsidR="00000000" w:rsidRPr="00000000" w:rsidDel="00000000">
              <w:rPr>
                <w:rtl w:val="0"/>
              </w:rPr>
              <w:t xml:space="preserve">46.4. apakšpunkts</w:t>
            </w:r>
            <w:r w:rsidR="00000000" w:rsidRPr="00000000" w:rsidDel="00000000">
              <w:rPr>
                <w:rtl w:val="0"/>
              </w:rPr>
              <w:t xml:space="preserve">, </w:t>
            </w:r>
            <w:r w:rsidR="00000000" w:rsidRPr="00000000" w:rsidDel="00000000">
              <w:rPr>
                <w:vertAlign w:val="superscript"/>
                <w:rtl w:val="0"/>
              </w:rPr>
              <w:t xml:space="preserve">47.1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profesionālo un zinātnisko darbību un tālākizglītības pasākumiem sertifikāta derīguma termiņa laikā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iepriekšējā perioda tālākizglītības pasākumi, kas ņemami vērā šajā resertifikācijas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tālākizglītības pasākumiem specialitātē vai ārstnieciskajā vai diagnostiskajā metodē, kurā tiek veikta resertifikācija: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3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799"/>
              <w:gridCol w:w="2697"/>
              <w:gridCol w:w="2697"/>
              <w:gridCol w:w="4120"/>
              <w:gridCol w:w="4120"/>
              <w:tblGridChange w:id="0">
                <w:tblGrid>
                  <w:gridCol w:w="799"/>
                  <w:gridCol w:w="799"/>
                  <w:gridCol w:w="2697"/>
                  <w:gridCol w:w="2697"/>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organizators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norises datums(-i)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Stundu/tālākizglītības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pārējiem tālākizglītības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3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1748"/>
              <w:gridCol w:w="4120"/>
              <w:tblGridChange w:id="0">
                <w:tblGrid>
                  <w:gridCol w:w="799"/>
                  <w:gridCol w:w="4120"/>
                  <w:gridCol w:w="1748"/>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w:t>
            </w:r>
            <w:r w:rsidR="00000000" w:rsidRPr="00000000" w:rsidDel="00000000">
              <w:rPr>
                <w:vertAlign w:val="superscript"/>
                <w:rtl w:val="0"/>
              </w:rPr>
              <w:t xml:space="preserve">3</w:t>
            </w:r>
            <w:r w:rsidR="00000000" w:rsidRPr="00000000" w:rsidDel="00000000">
              <w:rPr>
                <w:rtl w:val="0"/>
              </w:rPr>
              <w:t xml:space="preserve">, 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saskaņā ar tiesas nolēmumu nav noteikta tiesību ierobežošana, atņemot tiesības nodarboties ar ārstniecību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neesmu citas personas aizgādnībā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saskaņā ar prokurora priekšrakstu par sodu krimināllietā nav noteikta tiesību ierobežošana, atņemot tiesības nodarboties ar ārstniecību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r w:rsidR="00000000" w:rsidRPr="00000000" w:rsidDel="00000000">
              <w:rPr>
                <w:vertAlign w:val="superscript"/>
                <w:rtl w:val="0"/>
              </w:rPr>
              <w:t xml:space="preserve">4</w:t>
            </w:r>
            <w:r w:rsidR="00000000" w:rsidRPr="00000000" w:rsidDel="00000000">
              <w:rPr>
                <w:rtl w:val="0"/>
              </w:rPr>
              <w:t xml:space="preserve">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Resertificējamās ārstniecības personas paraksts</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Aizpilda ārstniecības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 informāciju apliecinošu dokumentu kopijas, kas apliecinātas atbilstoši normatīvajiem aktiem par dokumentu izstrādāšanu un noformēšanu, vai arī uzrāda šo dokumentu oriģinālus.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Ārstniecības persona atzīmē šā pielikuma 14. punktā minēto informāciju, kas uz viņu 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Neaizpilda, ja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II. Priekšlikums attiecībā uz resertifikāciju</w:t>
      </w:r>
      <w:r w:rsidR="00000000" w:rsidRPr="00000000" w:rsidDel="00000000">
        <w:rPr>
          <w:sz w:val="28"/>
          <w:vertAlign w:val="superscript"/>
          <w:rtl w:val="0"/>
        </w:rPr>
        <w:t xml:space="preserve">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Priekšlikuma sagatavošanas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Priekšlikums (</w:t>
            </w:r>
            <w:r w:rsidR="00000000" w:rsidRPr="00000000" w:rsidDel="00000000">
              <w:rPr>
                <w:i w:val="1"/>
                <w:rtl w:val="0"/>
              </w:rPr>
              <w:t xml:space="preserve">atzīmēt vajadzīgo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resertificēt, piešķirot sertifikātu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atteikt resertifikāciju (</w:t>
            </w:r>
            <w:r w:rsidR="00000000" w:rsidRPr="00000000" w:rsidDel="00000000">
              <w:rPr>
                <w:i w:val="1"/>
                <w:rtl w:val="0"/>
              </w:rPr>
              <w:t xml:space="preserve">norādīt sertifikācijas eksāmena datumu </w:t>
            </w:r>
            <w:r w:rsidR="00000000" w:rsidRPr="00000000" w:rsidDel="00000000">
              <w:rPr>
                <w:rtl w:val="0"/>
              </w:rPr>
              <w:t xml:space="preserve">(dd.mm.gggg.))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un zinātniskās darbības un tālākizglītības pasākumu tālākizglītības punktu summa pamatspecialitātē, apakšspecialitātē, papildspecialitātē vai ārstnieciskajā vai diagnostiskajā metodē, kurā tiek veikta resertifikācija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profesionālās un zinātniskās darbības un tālākizglītības pasākumu tālākizglītības punktu summa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darbības pārskata novērtējums (</w:t>
            </w:r>
            <w:r w:rsidR="00000000" w:rsidRPr="00000000" w:rsidDel="00000000">
              <w:rPr>
                <w:i w:val="1"/>
                <w:rtl w:val="0"/>
              </w:rPr>
              <w:t xml:space="preserve">atzīmēt vajadzīgo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neatbilst kritērijiem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sēdes protokola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sēdes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priekšsēdētājs vai viņa vietnieks (priekšsēdētāja prombūtnes laikā) </w:t>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sekretārs </w:t>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locekļi: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Aizpilda sertifikācijas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Neaizpilda, ja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vertAlign w:val="superscript"/>
          <w:rtl w:val="0"/>
        </w:rPr>
        <w:t xml:space="preserve">III. Lēmums attiecībā uz resertifikāciju7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pieņemšanas datums (dd.mm.gggg.)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Pieņemts lēmums (</w:t>
            </w:r>
            <w:r w:rsidR="00000000" w:rsidRPr="00000000" w:rsidDel="00000000">
              <w:rPr>
                <w:i w:val="1"/>
                <w:rtl w:val="0"/>
              </w:rPr>
              <w:t xml:space="preserve">atzīmēt vajadzīgo un 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resertificēt, piešķirot sertifikātu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atteikt resertifikāciju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lēmums paziņots sertificējamai ārstniecības personai </w:t>
            </w:r>
            <w:r w:rsidR="00000000" w:rsidRPr="00000000" w:rsidDel="00000000">
              <w:rPr>
                <w:rtl w:val="0"/>
              </w:rPr>
              <w:t xml:space="preserve">(dd.mm.gggg.)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sākas piešķirtā sertifikāta derīguma termiņš </w:t>
            </w:r>
            <w:r w:rsidR="00000000" w:rsidRPr="00000000" w:rsidDel="00000000">
              <w:rPr>
                <w:rtl w:val="0"/>
              </w:rPr>
              <w:t xml:space="preserve">(dd.mm.gggg.)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padomes sēdes protokola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padomes priekšsēdētājs vai viņa vietnieks (priekšsēdētāja prombūtnes laikā) </w:t>
            </w:r>
            <w:r w:rsidR="00000000" w:rsidRPr="00000000" w:rsidDel="00000000">
              <w:rPr>
                <w:vertAlign w:val="superscript"/>
                <w:rtl w:val="0"/>
              </w:rPr>
              <w:t xml:space="preserve">(vārds, uzvārds un paraksts)8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Aizpilda sertifikācijas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Neaizpilda, ja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24-TA-1881</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24-TA-1881</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noteikumu_konsolidētā_versija_p3_24-TA-1881.docx</dc:title>
</cp:coreProperties>
</file>

<file path=docProps/custom.xml><?xml version="1.0" encoding="utf-8"?>
<Properties xmlns="http://schemas.openxmlformats.org/officeDocument/2006/custom-properties" xmlns:vt="http://schemas.openxmlformats.org/officeDocument/2006/docPropsVTypes"/>
</file>