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163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30. martā (prot. Nr. 16 13.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"1. Saliena" Salienas pagastā, Augšdaugavas novadā, daļas pirkšanu valsts reģionālā autoceļa P69 "Skrudaliena–Kaplava–Krāslava" 19,43. km caurtekas izbūves projekta īstenošanai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Sabiedrības vajadzībām nepieciešamā nekustamā īpašuma atsavināšanas likuma 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9. panta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pirmo daļu</w:t>
      </w:r>
      <w:r w:rsidR="00000000" w:rsidRPr="00000000" w:rsidDel="00000000">
        <w:rPr>
          <w:rtl w:val="0"/>
        </w:rPr>
        <w:t xml:space="preserve"> atļaut Satiksmes ministrijai pirkt nekustamā īpašuma "1. Saliena" (nekustamā īpašuma kadastra Nr. 4484 003 0272) daļu – zemes vienību (zemes vienības kadastra apzīmējums 4484 003 0409) 0,0778 ha platībā – Salienas pagastā, Augšdaugavas novadā, kas nepieciešama valsts reģionālā autoceļa P69 "Skrudaliena–Kaplava–Krāslava" 19,43. km caurtekas izbūves projekta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nekustamā īpašuma daļu nostiprināt zemesgrāmatā uz valsts vārda Satiksmes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minētās nekustamā īpašuma daļas pirkšanu, segt no Satiksmes ministrijas budžeta programmas 23.00.00 "Valsts autoceļu fonds" apakšprogrammā 23.06.00 "Valsts autoceļu uzturēšana un atjaunošana" 2023. gadam paredzētajiem līdzekļiem;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īpašuma tiesību nostiprināšanu zemesgrāmatā un zaudējumu kompensēšanu, segt no Satiksmes ministrijas budžeta programmas 23.00.00 "Valsts autoceļu fonds" apakšprogrammā 23.07.00 "Valsts autoceļu pārvaldīšana" 2023. 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23-TA-147</w:t>
    </w:r>
    <w:r>
      <w:br/>
    </w:r>
    <w:r w:rsidR="00000000" w:rsidRPr="00000000" w:rsidDel="00000000">
      <w:rPr>
        <w:rtl w:val="0"/>
      </w:rPr>
      <w:t xml:space="preserve">Izdrukāts 29.07.2026. 23.41 - 1.0.VK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23-TA-147</w:t>
    </w:r>
    <w:r>
      <w:br/>
    </w:r>
    <w:r w:rsidR="00000000" w:rsidRPr="00000000" w:rsidDel="00000000">
      <w:rPr>
        <w:rtl w:val="0"/>
      </w:rPr>
      <w:t xml:space="preserve">Izdrukāts 29.07.2026. 23.41 - 1.0.VK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