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septembrī (prot. Nr. 48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Labklājības ministrijai (Valsts sociālās apdrošināšanas aģentūrai) finansējumu, kas nepārsniedz 23 086 981</w:t>
      </w:r>
      <w:r w:rsidR="00000000" w:rsidRPr="00000000" w:rsidDel="00000000">
        <w:rPr>
          <w:i w:val="1"/>
          <w:rtl w:val="0"/>
        </w:rPr>
        <w:t xml:space="preserve"> euro</w:t>
      </w:r>
      <w:r w:rsidR="00000000" w:rsidRPr="00000000" w:rsidDel="00000000">
        <w:rPr>
          <w:rtl w:val="0"/>
        </w:rPr>
        <w:t xml:space="preserve">, lai atbilstoši Energoresursu cenu ārkārtēja pieauguma samazinājuma pasākumu likuma 8.</w:t>
      </w:r>
      <w:r w:rsidR="00000000" w:rsidRPr="00000000" w:rsidDel="00000000">
        <w:rPr>
          <w:vertAlign w:val="superscript"/>
          <w:rtl w:val="0"/>
        </w:rPr>
        <w:t xml:space="preserve">1</w:t>
      </w:r>
      <w:r w:rsidR="00000000" w:rsidRPr="00000000" w:rsidDel="00000000">
        <w:rPr>
          <w:rtl w:val="0"/>
        </w:rPr>
        <w:t xml:space="preserve"> pantam laikposmā no 2022. gada 1. novembra līdz 2022. gada 31. decembrim izmaksātu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Latvijā dzīvojošām pensijas vecumu sasniegušām personām, apgādnieku zaudējušām personām un personām ar invaliditāti šādā apmērā: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mēnesī – ja pensijas, atlīdzības vai valsts sociālā nodrošinājuma pabalsta apmērs nepārsniedz 300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20 </w:t>
      </w:r>
      <w:r w:rsidR="00000000" w:rsidRPr="00000000" w:rsidDel="00000000">
        <w:rPr>
          <w:i w:val="1"/>
          <w:rtl w:val="0"/>
        </w:rPr>
        <w:t xml:space="preserve">euro </w:t>
      </w:r>
      <w:r w:rsidR="00000000" w:rsidRPr="00000000" w:rsidDel="00000000">
        <w:rPr>
          <w:rtl w:val="0"/>
        </w:rPr>
        <w:t xml:space="preserve">mēnesī – ja pensijas, atlīdzības vai valsts sociālā nodrošinājuma pabalsta apmērs ir no 301 </w:t>
      </w:r>
      <w:r w:rsidR="00000000" w:rsidRPr="00000000" w:rsidDel="00000000">
        <w:rPr>
          <w:i w:val="1"/>
          <w:rtl w:val="0"/>
        </w:rPr>
        <w:t xml:space="preserve">euro</w:t>
      </w:r>
      <w:r w:rsidR="00000000" w:rsidRPr="00000000" w:rsidDel="00000000">
        <w:rPr>
          <w:rtl w:val="0"/>
        </w:rPr>
        <w:t xml:space="preserve"> līdz 509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 </w:t>
      </w:r>
      <w:r w:rsidR="00000000" w:rsidRPr="00000000" w:rsidDel="00000000">
        <w:rPr>
          <w:i w:val="1"/>
          <w:rtl w:val="0"/>
        </w:rPr>
        <w:t xml:space="preserve">euro</w:t>
      </w:r>
      <w:r w:rsidR="00000000" w:rsidRPr="00000000" w:rsidDel="00000000">
        <w:rPr>
          <w:rtl w:val="0"/>
        </w:rPr>
        <w:t xml:space="preserve"> mēnesī – ja pensijas, atlīdzības vai valsts sociālā nodrošinājuma pabalsta apmērs ir no 510 </w:t>
      </w:r>
      <w:r w:rsidR="00000000" w:rsidRPr="00000000" w:rsidDel="00000000">
        <w:rPr>
          <w:i w:val="1"/>
          <w:rtl w:val="0"/>
        </w:rPr>
        <w:t xml:space="preserve">euro</w:t>
      </w:r>
      <w:r w:rsidR="00000000" w:rsidRPr="00000000" w:rsidDel="00000000">
        <w:rPr>
          <w:rtl w:val="0"/>
        </w:rPr>
        <w:t xml:space="preserve"> līdz 603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personām, kuras saņem Latvijas Republikā piešķirto piemaksu pie ģimenes valsts pabalsta par bērnu ar invaliditāti;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pilngadīgai personai, kurai Latvijas Republikā ir piešķirts bēgļa vai alternatīvais statuss un kura legāli uzturas Latvijas Republikā, un kura ir sasniegusi likumā "Par valsts pensijām" vecuma pensijas piešķiršanai noteikto vecumu vai kurai ar Veselības un darbspēju ekspertīzes ārstu valsts komisijas (VDEĀVK) lēmumu ir noteikta invaliditāte un kura nav sasniegusi likumā "Par valsts pensijām" vecuma pensijas piešķiršanai noteikto vecumu;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kurai Latvijas Republikā ir piešķirts bēgļa vai alternatīvais statuss, kura legāli uzturas Latvijas Republikā, ja viņai vai viņas likumiskā aprūpē ir bērns, kuram ir VDEĀVK izsniegts lēmums par invaliditātes noteikšanu.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Labklājības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 sākotnēji pieprasot 11 233 306</w:t>
      </w:r>
      <w:r w:rsidR="00000000" w:rsidRPr="00000000" w:rsidDel="00000000">
        <w:rPr>
          <w:i w:val="1"/>
          <w:rtl w:val="0"/>
        </w:rPr>
        <w:t xml:space="preserve"> euro</w:t>
      </w:r>
      <w:r w:rsidR="00000000" w:rsidRPr="00000000" w:rsidDel="00000000">
        <w:rPr>
          <w:rtl w:val="0"/>
        </w:rPr>
        <w:t xml:space="preserve"> no šā rīkojuma 1. punktā minētā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22-TA-2499</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22-TA-2499</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rīkojuma_projekts_22-TA-2499.docx</dc:title>
</cp:coreProperties>
</file>

<file path=docProps/custom.xml><?xml version="1.0" encoding="utf-8"?>
<Properties xmlns="http://schemas.openxmlformats.org/officeDocument/2006/custom-properties" xmlns:vt="http://schemas.openxmlformats.org/officeDocument/2006/docPropsVTypes"/>
</file>