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humānās palīdzības sniegšanu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Civilās aizsardzības un katastrofas pārvaldīšanas likuma 24. panta</w:t>
      </w:r>
      <w:r w:rsidR="00000000" w:rsidRPr="00000000" w:rsidDel="00000000">
        <w:rPr>
          <w:rtl w:val="0"/>
        </w:rPr>
        <w:t xml:space="preserve"> pirmo daļu atbalstīt humānās palīdzības sniegšanu Ukrainai, pamatojoties uz Ukrainas Aizsardzības ministrijas karaspēka daļas A7020 2026. gada 29. aprīļa, A2558 2026. gada 5. maija,  A3309 2026. gada 30. aprīļa un Ukrainas Aizsardzības ministrijas karaspēka daļas A4860 2026. gada 30. aprīļa vēstulēm par nepieciešamo palīdzību.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no Neatliekamās medicīniskās palīdzības dienesta resursiem sagatavot humānās palīdzības sūtījumu – četrus defibrilatorus LIFEPAK15 (defibrilators/monitors, bāzes komplektācija).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(Neatliekamās medicīniskās palīdzības dienestam) sadarbībā ar biedrību "Ogres novada attīstībai" (reģistrācijas Nr. 40008319776) organizēt šā rīkojuma 2. punktā minētā humānās palīdzības sūtījuma nogādāšanu Ukrainā.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26-TA-1163</w:t>
    </w:r>
    <w:r>
      <w:br/>
    </w:r>
    <w:r w:rsidR="00000000" w:rsidRPr="00000000" w:rsidDel="00000000">
      <w:rPr>
        <w:rtl w:val="0"/>
      </w:rPr>
      <w:t xml:space="preserve">Izdrukāts 29.07.2026. 21.27 - 1.0.VK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26-TA-1163</w:t>
    </w:r>
    <w:r>
      <w:br/>
    </w:r>
    <w:r w:rsidR="00000000" w:rsidRPr="00000000" w:rsidDel="00000000">
      <w:rPr>
        <w:rtl w:val="0"/>
      </w:rPr>
      <w:t xml:space="preserve">Izdrukāts 29.07.2026. 21.27 - 1.0.VK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rīkojuma_projekts_26-TA-1163.docx</dc:title>
</cp:coreProperties>
</file>

<file path=docProps/custom.xml><?xml version="1.0" encoding="utf-8"?>
<Properties xmlns="http://schemas.openxmlformats.org/officeDocument/2006/custom-properties" xmlns:vt="http://schemas.openxmlformats.org/officeDocument/2006/docPropsVTypes"/>
</file>