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Ritekļu kritiskie parametri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Platsliežu dzelzceļa ritekļi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Ritekļa riteņpāri atbilst riteņpāru formēšanas, apskates, remonta un uzturēšanas tehniskajām prasībām. Ritekļa ekspluatācijā tiek nodrošināts, ka riteņpārim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plaisu jebkurā ass daļā, riteņa lokā, diskā vai rumbā;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bandāžas atslābuma uz riteņa diska;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riteņa rumbas atslābuma uz riteņpāra ass vai viengabalvelmējuma riteņa atslābuma uz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zobrata atslābuma uz ass vai atslābuma vilces piedziņas pirksta riteņa diska urbumā;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riteņa rumbas nobīdes uz riteņpāra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Aizliegts izmantot ritekli,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attālums starp nenoslogota riteņpāra riteņu iekšējām šķautnēm lielāks par 1443 mm vai mazāks par 1437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riteņa uzmalas asšķautņainais uzvelmējums uzmalas darba virsmas zonā ir starp 2 mm no riteņpāra uzmalas virsējās šķautnes un 13 mm no velšanās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uzmalas biezums (uzmalas augstums 30 mm un 32 mm, mērot 20 mm attālumā no uzmalas virsējās šķautnes, bet ritošajam sastāvam – 28 mm, mērot 18 mm attālumā no uzmalas virsējās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lokomotīvei, motorvagonu ritošajam sastāvam pasažieru vagonam lielāks par 33 mm vai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kravas vagonam, sliežu motortransportam lielāks par 33 mm vai mazāks par 24 mm (ja ir publiskās lietošanas parka kravas vagoni, tad Latvijā var pieņemt vagonus, kuriem viena riteņpāra divu riteņu summārais uzmalu biezums nav mazāks par 48 mm, turklāt viena riteņa uzmalas biezums nav mazāks par 23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ČME3 tipa dīzeļlokomotīves otrajam un piektajam riteņpārim (ja lokomotīves otro un piekto riteņpāri apvirpo pēc profila ar samazinātu uzmalas biezumu par 10 mm, velšanās virsmas profilam ar samazinātu uzmalas biezumu par 10 mm, mērot 16,25 mm attālumā no uzmalas virsējās šķautnes) lielāks par 23 mm vai mazāks par 21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bandāžas, viengabalvelmējuma riteņa loka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lokomotīvei un motorvagonu ritošajam sastāvam bandāžas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lokomotīvei ar ass slodzi 23 t un vairāk – mazāks par 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lokomotīvei ar ass slodzi, mazāku par 23 t, – mazāks par 36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motorvagonu ritošā sastāva motorvagona motorratiņiem – mazāks par 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tvaika lokomotīvei – mazāks par 26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lokomotīvei un motorvagonu ritošajam sastāvam viengabalvelmējuma riteņa loka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2.4.2.1. lokomotīvei un motorvagonu ritošā sastāva motorvagonu motorratiņiem – mazāks par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2.4.2.2. motorvagonu ritošā sastāva piekabvagonam un motorvagonu balstratiņiem –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2.4.2.3. ja ražotājs bandāžā vai riteņa lokā iespiež kontrolspiedzīmi, tad, pārkāpjot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mazāks par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vagonam, kas ir apgrozībā kravas vilcienos tikai Latvijā, ar kustības ātrumu līdz 80 km/h –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ražotājs bandāžā vai riteņa lokā iespiež kontrolspiedzīmi, tad, pārkāpjot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2.4.4.1. viengabalvelmējuma – mazāks par 22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2.4.4.2. bandāžas – mazāks par 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2.4.4.3. ja ražotājs bandāžā vai riteņa lokā iespiež kontrolspiedzīmi, tad, pārkāpjot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velšanās loka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 starptautiskajā satiksmē –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 motorvagonu ritošajam sastāvam vietējā satiksmē – lielāks par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 starptautiskajā satiksmē –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 vietējā un piepilsētas satiksmē – lielāks par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 pasažieru vagonos, kas ir apgrozībā kravas vilcienos tikai Latvijā, ar kustības ātrumu līdz 80 km/h – lielāks par 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kravas vagonam, sliežu motortransportam lielāks par 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vietējā vai vispārējā bandāžas vai viengabalvelmējuma riteņa loka paplašināšanās: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lokomotīvei un motorvagonu ritošajam sastāvam vairāk par 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pasažieru vagonam, kravas vagonam, sliežu motortransportam vairāk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izdrupums, dobums vai iespiedums uz velšanās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2.7.1.1. dziļāks par 3 mm vai garāks par 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2.7.1.2. motorvagonu ritošā sastāva piekabvagonam – dziļāks par 3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2.7.1.3. ja dziļums līdz 1 mm neatkarīgi no garuma – riteņpārus nebrāķē;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dziļāks par 10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ja dziļums līdz 1 mm neatkarīgi no garuma – riteņpārus nebrāķē;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2.7.3.1. dziļāks par 10 mm vai garāks par 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 ja dziļums līdz 1 mm neatkarīgi no garuma – riteņpārus nebrāķē;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izrāvums vai uzmetinājums velšanās loka virsmā: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2.8.1.1. ar bukšu rullīšu 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2.8.1.2. ar slīdgultņiem – lielāks par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2.8.2.1. izrāvums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2.8.2.2. uzmetinājums – lielāks par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2.8.3.1. ar bukšu rullīšu 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2.8.3.2. ar slīdgultņiem – lielāks par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uzmalas vertikālais nogriezums augstumā lielāks par 18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Aizliegts braukt ar ritošo sastāvu platsliežu ceļos ātrāk par 120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attālums starp nenoslogota riteņpāra riteņu iekšējām šķautnēm ir lielāks par 1443 mm vai mazāks par 1439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riteņa uzmalas biezums (ar uzmalas augstumu 30 mm, mērot 20 mm attālumā no uzmalas virsējās šķautnes, un ritošajam sastāvam ar uzmalas augstumu 28 mm, mērot 18 mm attālumā no uzmalas virsējās šķautnes) ir lielāks par 33 mm vai mazāks par 28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riteņa loka biezums ir 35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riteņa velšanās loka nodilums lielāks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Aizliegts izmantot vilces ritošo sastāvu, ja ceļtīra augstums no sliedes galviņas virsmas ir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140 mm platsliežu lokomotīvēm, kuras veic manevru darbu uz šķirošanas uzkalna;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100 mm pārējam platsliežu vilces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Ritekļiem nodrošina šādu automātiskās sakabes ass augstumu virs sliežu galviņas virsmas līmeņa: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sakabinātu motorvagonu un ceļa mašīnu vienību ārējām sakabēm, lokomotīvēm, sliežu motortransportam, pasažieru un kravas vagoniem – ne lielāku par 1080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sakabinātu motorvagonu un ceļa mašīnu vienību ārējām sakabēm, lokomotīvēm, sliežu motortransportam, pasažieru vagoniem un tukšiem kravas vagoniem – ne mazāku par 980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piekrautiem kravas vagoniem – ne mazāku par 950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Augstuma starpība starp automātisko sakabju gareniskajām asīm nedrīkst pārsniegt: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kravas vilcienā un sakabinātām ceļa mašīnām –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starp lokomotīvi un pirmo piekrauto vagonu kravas vilcienā – 110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pasažieru un motorvagonu vilcienā, kas kursē ar ātrumu līdz 120 km/h – 70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pasažieru un motorvagonu vilcienā, kas kursē ar ātrumu virs 120 km/h – 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starp lokomotīvi un pirmo vagonu pasažieru vilcienā –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Aizliegts izmantot ritekli, ja sakabes iekārtai ir plaisa vai sakabes mehānisma detaļas lūzums.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 Šaursliežu dzelzceļa ritekļi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Aizliegts izmantot vilces ritošo sastāvu, ja ceļtīra augstums no sliedes galviņas virsmas ir mazāks par 70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Ritekļu (izņemot motordrezīnas) sakabes bufera ass augstums virs sliežu galviņas virsmas līmeņa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ne mazāks par 550 mm un ne lielāks par 640 mm – vilces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ne mazāks par 510 mm un ne lielāks par 685 mm vagoniem.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Ritekļu augstuma starpība starp sakabju gareniskajām asīm nepārsniedz 75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ritekli, ja sakabes iekārtai ir plaisa vai sakabes mehānisma detaļas lūzums.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Ritekļa riteņpāri atbilst riteņpāru formēšanas, apskates, remonta un uzturēšanas tehniskajām prasībām. Ritekļa ekspluatācijā tiek nodrošināts, ka riteņpārim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plaisu jebkurā ass daļā, riteņa lokā, diskā vai rumbā;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bandāžas atslābuma uz riteņa diska;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riteņa rumbas atslābuma uz riteņpāra ass vai viengabalvelmējuma riteņa atslābuma uz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zobrata atslābuma uz ass vai atslābuma vilces piedziņas pirksta riteņa diska urbumā;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riteņa rumbas nobīdes uz riteņpāra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Aizliegts izmantot ritekļus,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attālums starp nenoslogota riteņpāra riteņu iekšējām šķautnēm: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lokomotīvei un motorvagonu ritošajam sastāvam lielāks par 688 mm vai mazāks par 682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pasažieru vagonam,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13.1.2.1. riteņpārim ar riteņa bandāžas (apmales) platumu 100 mm un 115 mm – lielāks par 688 mm vai mazāks par 682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13.1.2.2. riteņpārim ar riteņa bandāžas (apmales) platumu no 90 mm līdz 100 mm – lielāks par 691 mm vai mazāks par 687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uzmalas biezums (mērot 11 mm attālumā no uzmalas virsējās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lokomotīvei un motorvagonu ritošajam sastāvam lielāks par 25 mm vai mazāks par 20 mm (tvaika lokomotīves riteņpāriem ar samazinātu uzmalas augstumu – mazāks par 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pasažieru vagonam, kravas vagonam, sliežu motortransportam lielāks par 25 mm vai mazāks par 16 mm (riteņpārim ar riteņa bandāžas (apmales) platumu no 90 mm līdz 100 mm – mazāks par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bandāžas, viengabalvelmējuma riteņa loka biezums: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13.3.1.1. dīzeļlokomotīvēm, ja ir bandāžas, – 29 mm un mazāks, ja viengabalvelmējuma – 19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13.3.1.2. tvaika lokomotīvēm – ja riteņa diametrs ir 600 mm – 29 mm un mazāks; ja riteņa diametrs ir 800 mm – 30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pasažieru vagonam – 19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kravas vagonam, sliežu motortransportam – 16 mm un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velšanās loka nodilums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vietējā vai vispārējā bandāžas vai viengabalvelmējuma riteņa loka paplašināšanās vairāk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izdrupums, dobums vai iespiedums uz velšanās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13.6.1.1. viengabalvelmējuma – dziļāks par 2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13.6.1.2. bandāžas – nav pieļaujams;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 pasažieru vagonam: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13.6.2.1. riteņpāriem ar bandāžas vai viengabalvelmējuma riteņa loka biezumu 30 mm un vairāk – dziļāks par 10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13.6.2.2. riteņpāriem ar bandāžas vai viengabalvelmējuma riteņa loka biezumu līdz 30 mm – dziļāks par 5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13.6.3.1. riteņpāriem ar bandāžas vai viengabalvelmējuma riteņa loka biezumu 30 mm un vairāk – dziļāks par 10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13.6.3.2. riteņpāriem ar bandāžas vai viengabalvelmējuma riteņa loka biezumu līdz 30 mm – dziļāks par 5 mm vai garāks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izrāvums vai uzmetinājums velšanās loka virsmā: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 lokomotīvei un motorvagonu ritošajam sastāvam: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13.7.1.1. ar bukšu rullīšu gultņiem – lielāks par 0,7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13.7.1.2. ar slīdgultņiem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 pasažieru vagonam, kravas vagonam, sliežu motortransportam: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13.7.2.1. ar bukšu rullīšu gultņiem – lielāks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13.7.2.2. ar slīdgultņiem – lielāks par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uzmalas vertikālais nogriezums augstumā lielāks par 15 mm.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noteikumu_projekts_p4_23-TA-1656.docx</dc:title>
</cp:coreProperties>
</file>

<file path=docProps/custom.xml><?xml version="1.0" encoding="utf-8"?>
<Properties xmlns="http://schemas.openxmlformats.org/officeDocument/2006/custom-properties" xmlns:vt="http://schemas.openxmlformats.org/officeDocument/2006/docPropsVTypes"/>
</file>