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"/>
        <w:contextualSpacing w:val="0"/>
        <w:jc w:val="right"/>
        <w:spacing w:before="240" w:before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"/>
          <w:b w:val="1"/>
          <w:rtl w:val="0"/>
        </w:rPr>
        <w:t xml:space="preserve"/>
      </w:r>
      <w:r w:rsidR="00000000" w:rsidRPr="00000000" w:rsidDel="00000000">
        <w:rPr>
          <w:rStyle w:val="paragraph"/>
          <w:b w:val="1"/>
          <w:rtl w:val="0"/>
        </w:rPr>
        <w:t xml:space="preserve">Ministru kabineta rīkojums Nr. 167</w:t>
      </w:r>
    </w:p>
    <w:p w:rsidP="00000000" w:rsidRDefault="00000000" w:rsidR="00000000" w:rsidRPr="00000000" w:rsidDel="00000000">
      <w:pPr>
        <w:contextualSpacing w:val="0"/>
        <w:jc w:val="right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Rīgā 2026. gada 31. martā (prot. Nr. 16 7. §)</w:t>
      </w:r>
    </w:p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Grozījumi Ministru kabineta 2021. gada 16. novembra rīkojumā Nr. 841 "Par Eiropas Savienības kohēzijas politikas programmu 2021.–2027. gadam"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Izdarīt Ministru kabineta 2021. gada 16. novembra rīkojumā Nr. 841 "Par Eiropas Savienības kohēzijas politikas programmu 2021.–2027. gadam" (Latvijas Vēstnesis, 2021, 226. nr.; 2022, 125., 218. nr.; 2023, 251. nr.; 2024, 226. nr.; 2025, 106., 200. nr.) šādus grozījumus: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Papildināt ar 15. punktu šādā redakcijā: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"15. Atbalstīt Eiropas Savienības kohēzijas politikas programmas 2021.–2027. gadam konsolidēto redakciju."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Papildināt ar 16. punktu šādā redakcijā: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"16. Finanšu ministrijai iesniegt šā rīkojuma 15. punktā minēto Eiropas Savienības kohēzijas politikas programmas 2021.–2027. gadam konsolidēto redakciju apstiprināšanai Eiropas Komisijā."</w:t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prezidente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E. Siliņa</w:t>
            </w:r>
          </w:p>
        </w:tc>
      </w:tr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Finanšu ministrs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A. Ašeradens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p w:rsidP="00000000" w:rsidRDefault="00000000" w:rsidR="00000000" w:rsidRPr="00000000" w:rsidDel="00000000">
      <w:pPr>
        <w:contextualSpacing w:val="0"/>
        <w:ind w:left="705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** Dokuments ir parakstīts ar TAP portāla elektroniskās parakstīšanas rīku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(grozījumu) projekts 26-TA-116</w:t>
    </w:r>
    <w:r>
      <w:br/>
    </w:r>
    <w:r w:rsidR="00000000" w:rsidRPr="00000000" w:rsidDel="00000000">
      <w:rPr>
        <w:rtl w:val="0"/>
      </w:rPr>
      <w:t xml:space="preserve">Izdrukāts 29.07.2026. 22.55 - 1.0.VK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(grozījumu) projekts 26-TA-116</w:t>
    </w:r>
    <w:r>
      <w:br/>
    </w:r>
    <w:r w:rsidR="00000000" w:rsidRPr="00000000" w:rsidDel="00000000">
      <w:rPr>
        <w:rtl w:val="0"/>
      </w:rPr>
      <w:t xml:space="preserve">Izdrukāts 29.07.2026. 22.55 - 1.0.VK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1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2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rīkojuma_(grozījumu)_projekts_26-TA-116.docx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