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valsts sociālo apdrošināšanu"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valsts sociālo apdrošināšanu" (Latvijas Republikas Saeimas un Ministru Kabineta Ziņotājs, 1997, 22. nr.; 1998, 15. nr.; 1999, 24. nr.; 2001, 15., 17. nr.; 2002, 14. nr.; 2003, 9. nr.; 2004, 5. nr.; 2005, 8., 24. nr.; 2006, 14. nr.; 2007, 3., 12., 24. nr.; 2008, 15. nr.; 2009, 3., 15. nr.; Latvijas Vēstnesis, 2009, 100., 199., 200. nr.; 2010, 94., 131., 205. nr.; 2011, 117., 202. nr.; 2013, 6., 232. nr.; 2014, 63., 257. nr.; 2015, 60., 248. nr.; 2016, 197., 241., 255. nr.; 2017, 156., 242. nr.; 2018, 225. nr.; 2019, 75., 240. nr.; 2020, 37., 240.A nr.; 2021, 121.B, 234.A, 246. nr.; 2022, 66.A, 238. nr.; 2023, 75., 221., 226., 247. nr.; 2024, 248. nr.; 2025, 244. nr.; 2026, 84.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darba devējam Valsts ieņēmumu dienests saskaņā ar likuma "Par nodokļiem un nodevām" 24. pantu ir piešķīris obligāto iemaksu samaksas termiņa pagarinājumu, darba devējam ir pienākums par darba ņēmēju veikt obligātās iemaksas pensiju apdrošināšanai 23,91 % apmērā par to obligāto iemaksu periodu, par kuru piešķirts obligāto iemaksu samaksas termiņa pagarinājums, ja obligāto iemaksu samaksas termiņa pagarinājuma laikā iestājas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vecumu, kas dod tiesības uz vecuma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vecuma sasniegšanai, kas dod tiesības uz vecuma pensiju, atlikuši ne vairāk kā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dienests triju darbdienu laikā pēc tam, kad ir pieņemts lēmums par obligāto iemaksu samaksas termiņa pagarinājuma piešķiršanu darba devējam, Valsts sociālās apdrošināšanas aģentūrai nosūta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devēju, kuram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obligāto iemaksu periodu, par kuru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termiņu, līdz kuram piešķirts obligāto iemaksu samaksas termiņa pagarinājums.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devējs ne agrāk kā septiņu darbdienu laikā pēc tam, kad stājies spēkā lēmums par obligāto iemaksu samaksas termiņa pagarinājuma piešķiršanu, kā arī turpmāk katru mēnesi līdz obligāto iemaksu samaksas termiņa pagarinājuma beigām, izmantojot valsts pārvaldes pakalpojumu portālu latvija.gov.lv, iegūst no Valsts sociālās apdrošināšanas aģentūras informāciju par tiem šā panta pirmajā daļā minētajiem darba ņēmējiem, par kuriem tam ir pienākums veikt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devējs līdz piešķirtā obligāto iemaksu samaksas termiņa pagarinājuma beigām katru mēnesi, izmantojot valsts pārvaldes pakalpojumu portālu latvija.gov.lv, Valsts sociālās apdrošināšanas aģentūras budžeta kontā veic obligātās iemaksas par visām aģentūras informācijā norādītajām personām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sociālās apdrošināšanas aģentūra 10 darbdienu laikā pēc šā panta ceturtajā daļā minētā maksājuma saņemšanas reģistrē informāciju par darba devēja faktiski veiktajām obligātajām iemaksām par šā panta trešajā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ieņēmumu dienests ne vēlāk kā piecu darbdienu laikā pēc tam, kad ir beidzies darba devējam piešķirtais obligāto iemaksu samaksas termiņa pagarinājums, vai pēc tam, kad ir atcelts lēmums par obligāto iemaksu samaksas termiņa pagarinājuma piešķiršanu vai lēmumā veiktas izmaiņas, nosūta Valsts sociālās apdrošināšanas aģentūrai informāciju par darba devēju, attiecībā uz kuru ir beidzies piešķirtais obligāto iemaksu samaksas termiņa pagarinājums vai attiecībā uz kuru ir atcelts lēmums par obligāto iemaksu samaksas termiņa pagarinājuma piešķiršanu vai lēmumā ir veiktas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sociālās apdrošināšanas aģentūra reizi mēnesī aprēķina obligāto iemaksu pārmaksu, kas izveidojusies obligāto iemaksu samaksas termiņa pagarinājuma rezultātā, un atmaksā darba devējam attiecīgo pārmaksas summu. Ja līdz obligāto iemaksu samaksas termiņa pagarinājuma beigām darba devējs tikai daļu no obligātajām iemaksām ir veicis dubultā, Valsts sociālās apdrošināšanas aģentūra darba devējam atmaksā tikai to pārmaksāto obligāto iemaksu daļu, kas ir veikta dubultā."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24.</w:t>
      </w:r>
      <w:r w:rsidR="00000000" w:rsidRPr="00000000" w:rsidDel="00000000">
        <w:rPr>
          <w:vertAlign w:val="superscript"/>
          <w:rtl w:val="0"/>
        </w:rPr>
        <w:t xml:space="preserve">2</w:t>
      </w:r>
      <w:r w:rsidR="00000000" w:rsidRPr="00000000" w:rsidDel="00000000">
        <w:rPr>
          <w:rtl w:val="0"/>
        </w:rPr>
        <w:t xml:space="preserve"> panta pirmajā, trešajā, ceturtajā, piektajā, sestajā un septītajā daļā abreviatūru "RINA" ar abreviatūru "JINA".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106.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21.</w:t>
      </w:r>
      <w:r w:rsidR="00000000" w:rsidRPr="00000000" w:rsidDel="00000000">
        <w:rPr>
          <w:vertAlign w:val="superscript"/>
          <w:rtl w:val="0"/>
        </w:rPr>
        <w:t xml:space="preserve">5</w:t>
      </w:r>
      <w:r w:rsidR="00000000" w:rsidRPr="00000000" w:rsidDel="00000000">
        <w:rPr>
          <w:rtl w:val="0"/>
        </w:rPr>
        <w:t xml:space="preserve"> pants stājas spēkā 2027. gada 1. jūlijā un ir piemērojams attiecībā uz obligāto iemaksu samaksas periodu, par kuru Valsts ieņēmumu dienests pēc šā panta spēkā stāšanās dienas ir piešķīris obligāto iemaksu samaksas termiņa pagarinājumu."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26-TA-656</w:t>
    </w:r>
    <w:r>
      <w:br/>
    </w:r>
    <w:r w:rsidR="00000000" w:rsidRPr="00000000" w:rsidDel="00000000">
      <w:rPr>
        <w:rtl w:val="0"/>
      </w:rPr>
      <w:t xml:space="preserve">Izdrukāts 01.09.2026. 14.44 - 1.0.VK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26-TA-656</w:t>
    </w:r>
    <w:r>
      <w:br/>
    </w:r>
    <w:r w:rsidR="00000000" w:rsidRPr="00000000" w:rsidDel="00000000">
      <w:rPr>
        <w:rtl w:val="0"/>
      </w:rPr>
      <w:t xml:space="preserve">Izdrukāts 01.09.2026. 14.44 - 1.0.VK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likumprojekts_(grozījumi)_26-TA-656.docx</dc:title>
</cp:coreProperties>
</file>

<file path=docProps/custom.xml><?xml version="1.0" encoding="utf-8"?>
<Properties xmlns="http://schemas.openxmlformats.org/officeDocument/2006/custom-properties" xmlns:vt="http://schemas.openxmlformats.org/officeDocument/2006/docPropsVTypes"/>
</file>