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14. jūnijā (prot. Nr. 32 24.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1999. gada 5. janvāra noteikumos Nr. 7 "Infekcijas slimību reģistrācijas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 10.pantu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14.panta pirmās daļas 4.punktu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1999. gada 5. janvāra noteikumos Nr. 7 "Infekcijas slimību reģistrācijas kārtība" (Latvijas Vēstnesis, 1999, 5./6. nr.; 2002, 97. nr.; 2003, 111. nr.; 2004, 66. nr.; 2006, 57. nr.; 2007, 108. nr.; 2008, 100. nr.; 2009, 145. nr.; 2012, 78. nr.; 2013, 17., 149. nr.; 2015, 98. nr.; 2017, 248. nr.; 2020, 107.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Eklons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