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Grozījumi Ministru kabineta 2016. gada 26. aprīļa noteikumos Nr. 264 "Darbības programmas "Izaugsme un nodarbinātība" 9.1.3. specifiskā atbalsta mērķa "Paaugstināt resocializācijas sistēmas efektivitāti" īstenošanas noteikumi"</w:t>
      </w:r>
    </w:p>
    <w:p w:rsidP="00000000" w:rsidRDefault="00000000" w:rsidR="00000000" w:rsidRPr="00000000" w:rsidDel="00000000">
      <w:pPr>
        <w:pStyle w:val="paragraph"/>
        <w:contextualSpacing w:val="0"/>
        <w:jc w:val="right"/>
        <w:ind w:left="4820"/>
        <w:spacing w:lineRule="auto" w:line="240"/>
        <w:pBdr/>
      </w:pPr>
      <w:r w:rsidR="00000000" w:rsidRPr="00000000" w:rsidDel="00000000">
        <w:rPr>
          <w:rStyle w:val="paragraph"/>
          <w:rtl w:val="0"/>
        </w:rPr>
        <w:t xml:space="preserve"/>
      </w:r>
      <w:r w:rsidR="00000000" w:rsidRPr="00000000" w:rsidDel="00000000">
        <w:rPr>
          <w:rStyle w:val="paragraph"/>
          <w:i w:val="1"/>
          <w:rtl w:val="0"/>
        </w:rPr>
        <w:t xml:space="preserve">Izdoti saskaņā ar Eiropas Savienības struktūrfondu un</w:t>
      </w:r>
      <w:r>
        <w:br/>
      </w:r>
      <w:r w:rsidR="00000000" w:rsidRPr="00000000" w:rsidDel="00000000">
        <w:rPr>
          <w:rStyle w:val="paragraph"/>
          <w:i w:val="1"/>
          <w:rtl w:val="0"/>
        </w:rPr>
        <w:t xml:space="preserve">Kohēzijas fonda 2014.–2020. gada plānošanas perioda</w:t>
      </w:r>
      <w:r>
        <w:br/>
      </w:r>
      <w:r w:rsidR="00000000" w:rsidRPr="00000000" w:rsidDel="00000000">
        <w:rPr>
          <w:rStyle w:val="paragraph"/>
          <w:i w:val="1"/>
          <w:rtl w:val="0"/>
        </w:rPr>
        <w:t xml:space="preserve">vadības likuma 20. panta 6. un 13. punktu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28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Izdarīt Ministru kabineta 2016. gada 26. aprīļa noteikumos Nr. 264 "Darbības programmas "Izaugsme un nodarbinātība" 9.1.3. specifiskā atbalsta mērķa "Paaugstināt resocializācijas sistēmas efektivitāti" īstenošanas noteikumi" (Latvijas Vēstnesis, 2016, 87. nr.; 2018, 49. nr.; 2020, 146., 247. nr.) šādus grozījumus:</w:t>
      </w:r>
    </w:p>
    <w:p w:rsidP="00000000" w:rsidRDefault="00000000" w:rsidR="00000000" w:rsidRPr="00000000" w:rsidDel="00000000">
      <w:pPr>
        <w:numPr>
          <w:ilvl w:val="1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Izteikt 4.2.1.1. apakšpunktu šādā redakcijā:</w:t>
      </w:r>
    </w:p>
    <w:p w:rsidP="00000000" w:rsidRDefault="00000000" w:rsidR="00000000" w:rsidRPr="00000000" w:rsidDel="00000000">
      <w:pPr>
        <w:numPr>
          <w:ilvl w:val="2"/>
          <w:numId w:val="1"/>
        </w:numPr>
        <w:ind w:left="0" w:hanging="0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"4.2.1.1. pilnveidoto riska un vajadzību novērtēšanas instrumentu skaits, kuri ir ieviesti praksē, – 7;".</w:t>
      </w:r>
    </w:p>
    <w:p w:rsidP="00000000" w:rsidRDefault="00000000" w:rsidR="00000000" w:rsidRPr="00000000" w:rsidDel="00000000">
      <w:pPr>
        <w:numPr>
          <w:ilvl w:val="1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Izteikt 4.2.1.2. apakšpunktu šādā redakcijā:</w:t>
      </w:r>
    </w:p>
    <w:p w:rsidP="00000000" w:rsidRDefault="00000000" w:rsidR="00000000" w:rsidRPr="00000000" w:rsidDel="00000000">
      <w:pPr>
        <w:numPr>
          <w:ilvl w:val="2"/>
          <w:numId w:val="1"/>
        </w:numPr>
        <w:ind w:left="0" w:hanging="0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"4.2.1.2. profesionālo kompetenci paaugstinājušo ieslodzījuma vietu un probācijas speciālistu skaits, kuri strādā ar ieslodzītajiem un bijušajiem ieslodzītajiem, – 1 925 darbinieki (izsniegti sertifikāti vai apliecinājumi), no kuriem 1 636 ir ieslodzījuma vietu darbinieki un 289 ir Valsts probācijas dienesta darbinieki."</w:t>
      </w:r>
    </w:p>
    <w:p w:rsidP="00000000" w:rsidRDefault="00000000" w:rsidR="00000000" w:rsidRPr="00000000" w:rsidDel="00000000">
      <w:pPr>
        <w:numPr>
          <w:ilvl w:val="1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3.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Izteikt 4.2.2.1. apakšpunktu šādā redakcijā:</w:t>
      </w:r>
    </w:p>
    <w:p w:rsidP="00000000" w:rsidRDefault="00000000" w:rsidR="00000000" w:rsidRPr="00000000" w:rsidDel="00000000">
      <w:pPr>
        <w:numPr>
          <w:ilvl w:val="2"/>
          <w:numId w:val="1"/>
        </w:numPr>
        <w:ind w:left="0" w:hanging="0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"4.2.2.1. riska un vajadzību novērtēšanas instrumentu skaits, kuru pilnveidei sniegts Eiropas Sociālā fonda atbalsts, – 7;".</w:t>
      </w:r>
    </w:p>
    <w:p w:rsidP="00000000" w:rsidRDefault="00000000" w:rsidR="00000000" w:rsidRPr="00000000" w:rsidDel="00000000">
      <w:pPr>
        <w:numPr>
          <w:ilvl w:val="1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4.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Izteikt 4.2.2.2. apakšpunktu šādā redakcijā:</w:t>
      </w:r>
    </w:p>
    <w:p w:rsidP="00000000" w:rsidRDefault="00000000" w:rsidR="00000000" w:rsidRPr="00000000" w:rsidDel="00000000">
      <w:pPr>
        <w:numPr>
          <w:ilvl w:val="2"/>
          <w:numId w:val="1"/>
        </w:numPr>
        <w:ind w:left="0" w:hanging="0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"4.2.2.2. apmācīto ieslodzījuma vietu un probācijas speciālistu skaits, kuri strādā ar ieslodzītajiem un bijušajiem ieslodzītajiem, – 1 925 darbinieki, no kuriem 1 636 ir ieslodzījuma vietu darbinieki un 289 ir Valsts probācijas dienesta darbinieki."</w:t>
      </w:r>
    </w:p>
    <w:p w:rsidP="00000000" w:rsidRDefault="00000000" w:rsidR="00000000" w:rsidRPr="00000000" w:rsidDel="00000000">
      <w:pPr>
        <w:numPr>
          <w:ilvl w:val="1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5.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Izteikt 7. punktu šādā redakcijā:</w:t>
      </w:r>
    </w:p>
    <w:p w:rsidP="00000000" w:rsidRDefault="00000000" w:rsidR="00000000" w:rsidRPr="00000000" w:rsidDel="00000000">
      <w:pPr>
        <w:numPr>
          <w:ilvl w:val="2"/>
          <w:numId w:val="1"/>
        </w:numPr>
        <w:ind w:left="0" w:hanging="0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"7. 7. Specifiskajam atbalstam pieejamais kopējais attiecināmais finansējums ir 5 231 056 </w:t>
      </w:r>
      <w:r w:rsidR="00000000" w:rsidRPr="00000000" w:rsidDel="00000000">
        <w:rPr>
          <w:i w:val="1"/>
          <w:rtl w:val="0"/>
        </w:rPr>
        <w:t xml:space="preserve">euro</w:t>
      </w:r>
      <w:r w:rsidR="00000000" w:rsidRPr="00000000" w:rsidDel="00000000">
        <w:rPr>
          <w:rtl w:val="0"/>
        </w:rPr>
        <w:t xml:space="preserve">, tai skaitā Eiropas Sociālā fonda finansējums – 4 446 397 </w:t>
      </w:r>
      <w:r w:rsidR="00000000" w:rsidRPr="00000000" w:rsidDel="00000000">
        <w:rPr>
          <w:i w:val="1"/>
          <w:rtl w:val="0"/>
        </w:rPr>
        <w:t xml:space="preserve">euro</w:t>
      </w:r>
      <w:r w:rsidR="00000000" w:rsidRPr="00000000" w:rsidDel="00000000">
        <w:rPr>
          <w:rtl w:val="0"/>
        </w:rPr>
        <w:t xml:space="preserve"> un valsts budžeta finansējums – 784 659 </w:t>
      </w:r>
      <w:r w:rsidR="00000000" w:rsidRPr="00000000" w:rsidDel="00000000">
        <w:rPr>
          <w:i w:val="1"/>
          <w:rtl w:val="0"/>
        </w:rPr>
        <w:t xml:space="preserve">euro</w:t>
      </w:r>
      <w:r w:rsidR="00000000" w:rsidRPr="00000000" w:rsidDel="00000000">
        <w:rPr>
          <w:rtl w:val="0"/>
        </w:rPr>
        <w:t xml:space="preserve">."</w:t>
      </w:r>
    </w:p>
    <w:p w:rsidP="00000000" w:rsidRDefault="00000000" w:rsidR="00000000" w:rsidRPr="00000000" w:rsidDel="00000000">
      <w:pPr>
        <w:numPr>
          <w:ilvl w:val="1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6.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Izteikt 19.2.8. apakšpunktu šādā redakcijā:</w:t>
      </w:r>
    </w:p>
    <w:p w:rsidP="00000000" w:rsidRDefault="00000000" w:rsidR="00000000" w:rsidRPr="00000000" w:rsidDel="00000000">
      <w:pPr>
        <w:numPr>
          <w:ilvl w:val="2"/>
          <w:numId w:val="1"/>
        </w:numPr>
        <w:ind w:left="0" w:hanging="0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"19.2.8. biroja, kancelejas preču, iekārtu un inventāra tai skaitā palīgmateriālu, izmaksas līdz 500 </w:t>
      </w:r>
      <w:r w:rsidR="00000000" w:rsidRPr="00000000" w:rsidDel="00000000">
        <w:rPr>
          <w:i w:val="1"/>
          <w:rtl w:val="0"/>
        </w:rPr>
        <w:t xml:space="preserve">euro </w:t>
      </w:r>
      <w:r w:rsidR="00000000" w:rsidRPr="00000000" w:rsidDel="00000000">
        <w:rPr>
          <w:rtl w:val="0"/>
        </w:rPr>
        <w:t xml:space="preserve">par vienību šo noteikumu 17.1., 17.2., 17.3., 17.4., 17.6. un 17.7. apakšpunktā minēto atbalstāmo darbību īstenošanai;</w:t>
      </w:r>
    </w:p>
    <w:p w:rsidP="00000000" w:rsidRDefault="00000000" w:rsidR="00000000" w:rsidRPr="00000000" w:rsidDel="00000000">
      <w:pPr>
        <w:numPr>
          <w:ilvl w:val="2"/>
          <w:numId w:val="1"/>
        </w:numPr>
        <w:ind w:left="0" w:hanging="0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 ".</w:t>
      </w:r>
    </w:p>
    <w:p w:rsidP="00000000" w:rsidRDefault="00000000" w:rsidR="00000000" w:rsidRPr="00000000" w:rsidDel="00000000">
      <w:pPr>
        <w:numPr>
          <w:ilvl w:val="1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7.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Izteikt 19.2.12. apakšpunktu šādā redakcijā:</w:t>
      </w:r>
    </w:p>
    <w:p w:rsidP="00000000" w:rsidRDefault="00000000" w:rsidR="00000000" w:rsidRPr="00000000" w:rsidDel="00000000">
      <w:pPr>
        <w:numPr>
          <w:ilvl w:val="2"/>
          <w:numId w:val="1"/>
        </w:numPr>
        <w:ind w:left="0" w:hanging="0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"19.2.12. materiāltehniskā nodrošinājuma iegādes izmaksas šo noteikumu 17.1.3., 17.4.2. un 17.4.4. apakšpunktā minēto atbalstāmo darbību īstenošanai, ja iegāde ir izdevīgāka nekā materiāltehniskā nodrošinājuma īre projekta īstenošanas laikā."</w:t>
      </w:r>
    </w:p>
    <w:p w:rsidP="00000000" w:rsidRDefault="00000000" w:rsidR="00000000" w:rsidRPr="00000000" w:rsidDel="00000000">
      <w:pPr>
        <w:numPr>
          <w:ilvl w:val="1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8.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Izteikt 33. punktu šādā redakcijā:</w:t>
      </w:r>
    </w:p>
    <w:p w:rsidP="00000000" w:rsidRDefault="00000000" w:rsidR="00000000" w:rsidRPr="00000000" w:rsidDel="00000000">
      <w:pPr>
        <w:numPr>
          <w:ilvl w:val="2"/>
          <w:numId w:val="1"/>
        </w:numPr>
        <w:ind w:left="0" w:hanging="0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"33. Specifiskā atbalsta ietvaros projektu īsteno saskaņā ar vienošanos, bet ne ilgāk kā līdz 2023. gada 31. decembrim."</w:t>
      </w:r>
    </w:p>
    <w:p w:rsidP="00000000" w:rsidRDefault="00000000" w:rsidR="00000000" w:rsidRPr="00000000" w:rsidDel="00000000">
      <w:pPr>
        <w:contextualSpacing w:val="0"/>
        <w:spacing w:before="480" w:beforeAutospacing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Layout w:type="fixed"/>
        <w:tblLook w:val="0600"/>
      </w:tblPr>
      <w:tblGrid>
        <w:gridCol w:w="2721"/>
        <w:gridCol w:w="4200"/>
        <w:gridCol w:w="2721"/>
        <w:tblGridChange w:id="0">
          <w:tblGrid>
            <w:gridCol w:w="2721"/>
            <w:gridCol w:w="4200"/>
            <w:gridCol w:w="2721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left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Ministru prezidents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sz w:val="24"/>
                <w:rtl w:val="0"/>
              </w:rPr>
              <w:t xml:space="preserve">(paraksts*)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right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V. Uzvārds</w:t>
            </w:r>
          </w:p>
        </w:tc>
      </w:tr>
      <w:tr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left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Ministrs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sz w:val="24"/>
                <w:rtl w:val="0"/>
              </w:rPr>
              <w:t xml:space="preserve">(paraksts*)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right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V. Uzvārds</w:t>
            </w:r>
          </w:p>
        </w:tc>
      </w:tr>
    </w:tbl>
    <w:p w:rsidP="00000000" w:rsidRDefault="00000000" w:rsidR="00000000" w:rsidRPr="00000000" w:rsidDel="00000000">
      <w:pPr>
        <w:contextualSpacing w:val="0"/>
        <w:ind w:left="705"/>
        <w:spacing w:before="800" w:beforeAutospacing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sz w:val="24"/>
          <w:rtl w:val="0"/>
        </w:rPr>
        <w:t xml:space="preserve">* Dokuments ir parakstīts ar drošu elektronisko parakstu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Noteikumu (grozījumu) projekts 22-TA-1977</w:t>
    </w:r>
    <w:r>
      <w:br/>
    </w:r>
    <w:r w:rsidR="00000000" w:rsidRPr="00000000" w:rsidDel="00000000">
      <w:rPr>
        <w:rtl w:val="0"/>
      </w:rPr>
      <w:t xml:space="preserve">Izdrukāts 29.07.2026. 21.47 - 1.0 Redakcija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Noteikumu (grozījumu) projekts 22-TA-1977</w:t>
    </w:r>
    <w:r>
      <w:br/>
    </w:r>
    <w:r w:rsidR="00000000" w:rsidRPr="00000000" w:rsidDel="00000000">
      <w:rPr>
        <w:rtl w:val="0"/>
      </w:rPr>
      <w:t xml:space="preserve">Izdrukāts 29.07.2026. 21.47 - 1.0 Redakcija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  <w:lvl w:ilvl="1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  <w:lvl w:ilvl="2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bold_paragraph_header" w:type="paragraph">
    <w:name w:val="bold_paragraph_header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center"/>
    </w:pPr>
    <w:rPr>
      <w:b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noteikumu_(grozījumu)_projekts_22-TA-1977.docx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