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kritiskiem un augstas ietekmes incidentiem Valsts datu apstrādes mākonī"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26-TA-1680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