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2014. gada 11. marta noteikumos Nr. 134 "Noteikumi par vienoto veselības nozares elektronisko informācijas sistēmu"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Ārstniecības likuma</w:t>
      </w:r>
      <w:r>
        <w:br/>
      </w:r>
      <w:r w:rsidR="00000000" w:rsidRPr="00000000" w:rsidDel="00000000">
        <w:rPr>
          <w:rStyle w:val="paragraph"/>
          <w:i w:val="1"/>
          <w:rtl w:val="0"/>
        </w:rPr>
        <w:t xml:space="preserve">78. panta otro daļu un 79. panta 1.</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2014. gada 11. marta noteikumos Nr. 134 "Noteikumi par vienoto veselības nozares elektronisko informācijas sistēmu" (Latvijas Vēstnesis, 2014, 52. nr.; 2015, 248. nr.; 2016, 233. nr.; 2017, 171. nr.; 2018, 42., 101., 142., 251. nr.; 2019, 108. nr.; 2020, 248. nr.; 2021, 48., 243., 248. nr.; 2023, 52., 241. nr.; 2024, 227. nr.; 2025, 41., 216.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3.2.1.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"3.2.1. šo noteikumu 7.1., 7.2., 7.3., 7.4., 7.7., 7.9., 7.10., 7.11., 7.13., 7.14., 7.17., 7.18., 7.19., 7.20. un 7.23. apakšpunktā minētajiem medicīniskajiem dokumentiem – 75 gadus pēc pēdējā ieraksta;";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4.1.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šajos noteikumos minēto ar personas veselību saistīto datu centralizētu apstrādi, kas nepieciešami ārstniecībā un citiem datu apstrādes mērķiem ārstniecības personām un ārstniecības atbalsta personām;";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svītrot 7.12.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11.2.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"11.2. Nacionālais veselības dienests – aktuālos šo noteikumu 6.15., 6.16. un 6.16.</w:t>
      </w:r>
      <w:r w:rsidR="00000000" w:rsidRPr="00000000" w:rsidDel="00000000">
        <w:rPr>
          <w:vertAlign w:val="superscript"/>
          <w:rtl w:val="0"/>
        </w:rPr>
        <w:t xml:space="preserve">1</w:t>
      </w:r>
      <w:r w:rsidR="00000000" w:rsidRPr="00000000" w:rsidDel="00000000">
        <w:rPr>
          <w:rtl w:val="0"/>
        </w:rPr>
        <w:t xml:space="preserve"> apakšpunktā norādītos datus, kā arī 6.14.5.apakšpunkta datus, kas saņemti atbilstoši 32.</w:t>
      </w:r>
      <w:r w:rsidR="00000000" w:rsidRPr="00000000" w:rsidDel="00000000">
        <w:rPr>
          <w:vertAlign w:val="superscript"/>
          <w:rtl w:val="0"/>
        </w:rPr>
        <w:t xml:space="preserve">2</w:t>
      </w:r>
      <w:r w:rsidR="00000000" w:rsidRPr="00000000" w:rsidDel="00000000">
        <w:rPr>
          <w:rtl w:val="0"/>
        </w:rPr>
        <w:t xml:space="preserve"> 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11.4.10.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"11.4.10. šo noteikumu 9., 13., 14., 19., 20. un 23.  pielikumā norādītos datus – nekavējoties, bet ne vēlāk kā 14 dienu laikā pēc diagnozes noteikšanas, ārstēšanas un slimības norises izvērtēšanas;";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14.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Ārstniecības iestāde, kura sniedz narkologa, ģimenes ārsta vai medicīniskās apaugļošanas pakalpojumus, šo noteikumu 4.</w:t>
      </w:r>
      <w:r w:rsidR="00000000" w:rsidRPr="00000000" w:rsidDel="00000000">
        <w:rPr>
          <w:vertAlign w:val="superscript"/>
          <w:rtl w:val="0"/>
        </w:rPr>
        <w:t xml:space="preserve">1</w:t>
      </w:r>
      <w:r w:rsidR="00000000" w:rsidRPr="00000000" w:rsidDel="00000000">
        <w:rPr>
          <w:rtl w:val="0"/>
        </w:rPr>
        <w:t xml:space="preserve"> punktā minētajā līgumā par veselības informācijas sistēmas izmantošanu vienojas ar centru par šo noteikumu 7.10. un 7.11. apakšpunktā (attiecas uz narkologu vai ģimenes ārstu), vai šo noteikumu 7.21. apakšpunktā (attiecas uz ginekologu, kas sniedz medicīniskās apaugļošanas pakalpojumus) minēto datu apstrādi veselības informācijas sistēmā.";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14.</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2</w:t>
      </w:r>
      <w:r w:rsidR="00000000" w:rsidRPr="00000000" w:rsidDel="00000000">
        <w:rPr>
          <w:rtl w:val="0"/>
        </w:rPr>
        <w:t xml:space="preserve"> Ieslodzījuma vietas ārstniecības iestāde šo noteikumu 4.</w:t>
      </w:r>
      <w:r w:rsidR="00000000" w:rsidRPr="00000000" w:rsidDel="00000000">
        <w:rPr>
          <w:vertAlign w:val="superscript"/>
          <w:rtl w:val="0"/>
        </w:rPr>
        <w:t xml:space="preserve">1</w:t>
      </w:r>
      <w:r w:rsidR="00000000" w:rsidRPr="00000000" w:rsidDel="00000000">
        <w:rPr>
          <w:rtl w:val="0"/>
        </w:rPr>
        <w:t xml:space="preserve"> punktā minētajā līgumā par veselības informācijas sistēmas izmantošanu vienojas ar centru par šo noteikumu 7.10. un 7.11. apakšpunktā minēto datu apstrādi veselības informācijas sistēmā.";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17.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Šo noteikumu 14.</w:t>
      </w:r>
      <w:r w:rsidR="00000000" w:rsidRPr="00000000" w:rsidDel="00000000">
        <w:rPr>
          <w:vertAlign w:val="superscript"/>
          <w:rtl w:val="0"/>
        </w:rPr>
        <w:t xml:space="preserve">1</w:t>
      </w:r>
      <w:r w:rsidR="00000000" w:rsidRPr="00000000" w:rsidDel="00000000">
        <w:rPr>
          <w:rtl w:val="0"/>
        </w:rPr>
        <w:t xml:space="preserve"> punktā minētās ārstniecības iestādes vadītājs šo noteikumu 17.1. apakšpunktā minētajai ārstniecības personai – narkologam, ģimenes ārstam vai ginekologam – papildus piešķir lietotāja tiesības veselības informācijas sistēmā apstrādāt šo noteikumu 7.10. un 7.11. apakšpunktā (attiecas uz narkologu vai ģimenes ārstu) vai šo noteikumu 7.21. apakšpunktā (attiecas uz ginekologu) minētos datus.";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17.</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2</w:t>
      </w:r>
      <w:r w:rsidR="00000000" w:rsidRPr="00000000" w:rsidDel="00000000">
        <w:rPr>
          <w:rtl w:val="0"/>
        </w:rPr>
        <w:t xml:space="preserve"> Ieslodzījuma vietas ārstniecības iestādes vadītājs ieslodzījuma vietas ārstam papildus piešķir lietotāja tiesības veselības informācijas sistēmā apstrādāt šo noteikumu 7.10. un 7.11.  apakšpunktā minētos datus.";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izteikt 23.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Ģimenes ārsts ir tiesīgs apstrādāt visus veselības informācijas sistēmā uzkrātos ierobežotas pieejamības datus (izņemot šo noteikumu 6.1, 6.20., 7.10., 7.11. un 7.21. apakšpunktā minētos datus, ja ārstniecības personai šo noteikumu 17.</w:t>
      </w:r>
      <w:r w:rsidR="00000000" w:rsidRPr="00000000" w:rsidDel="00000000">
        <w:rPr>
          <w:vertAlign w:val="superscript"/>
          <w:rtl w:val="0"/>
        </w:rPr>
        <w:t xml:space="preserve">1</w:t>
      </w:r>
      <w:r w:rsidR="00000000" w:rsidRPr="00000000" w:rsidDel="00000000">
        <w:rPr>
          <w:rtl w:val="0"/>
        </w:rPr>
        <w:t xml:space="preserve"> punktā norādītajā kārtībā nav piešķirtas tiesības apstrādāt minētos datus, un šo noteikumu 9. punktā minētos datus) par saviem reģistrētajiem pacientiem, bet par īslaicīgajiem pacientiem tikai tad, ja ir saņemta viņu informēta piekrišana (pacienta rakstiska atļauja ārstniecības personai apstrādāt veselības informācijas sistēmā uzkrātos datus par pacientu), izņemot gadījumu, ja ģimenes ārsts aizvieto citu ģimenes ārstu un par to ir informējis Nacionālo veselības dienestu.";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izteikt 24.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Ārstniecības persona, kas nodrošina pacienta ambulatoro dinamisko novērošanu, sākot ar pacienta pirmo vizīti pie ārstniecības personas līdz attiecīgās ambulatorās dinamiskās novērošanas pabeigšanai, kā arī apstrādājot pacienta elektronisko pierakstu veselības aprūpes pakalpojuma saņemšanai, ir tiesīga apstrādāt visus veselības informācijas sistēmā uzkrātos pacienta datus, kas saistīti ar attiecīgā veselības aprūpes pakalpojuma sniegšanu, izņemot šo noteikumu 6.19., 6.20., 7.10., 7.11. un 7.21. apakšpunktā minētos datus, ja ārstniecības personai šo noteikumu 17.</w:t>
      </w:r>
      <w:r w:rsidR="00000000" w:rsidRPr="00000000" w:rsidDel="00000000">
        <w:rPr>
          <w:vertAlign w:val="superscript"/>
          <w:rtl w:val="0"/>
        </w:rPr>
        <w:t xml:space="preserve">1</w:t>
      </w:r>
      <w:r w:rsidR="00000000" w:rsidRPr="00000000" w:rsidDel="00000000">
        <w:rPr>
          <w:rtl w:val="0"/>
        </w:rPr>
        <w:t xml:space="preserve">, 17.</w:t>
      </w:r>
      <w:r w:rsidR="00000000" w:rsidRPr="00000000" w:rsidDel="00000000">
        <w:rPr>
          <w:vertAlign w:val="superscript"/>
          <w:rtl w:val="0"/>
        </w:rPr>
        <w:t xml:space="preserve">2</w:t>
      </w:r>
      <w:r w:rsidR="00000000" w:rsidRPr="00000000" w:rsidDel="00000000">
        <w:rPr>
          <w:rtl w:val="0"/>
        </w:rPr>
        <w:t xml:space="preserve">, 17.</w:t>
      </w:r>
      <w:r w:rsidR="00000000" w:rsidRPr="00000000" w:rsidDel="00000000">
        <w:rPr>
          <w:vertAlign w:val="superscript"/>
          <w:rtl w:val="0"/>
        </w:rPr>
        <w:t xml:space="preserve">3</w:t>
      </w:r>
      <w:r w:rsidR="00000000" w:rsidRPr="00000000" w:rsidDel="00000000">
        <w:rPr>
          <w:rtl w:val="0"/>
        </w:rPr>
        <w:t xml:space="preserve"> un 17.</w:t>
      </w:r>
      <w:r w:rsidR="00000000" w:rsidRPr="00000000" w:rsidDel="00000000">
        <w:rPr>
          <w:vertAlign w:val="superscript"/>
          <w:rtl w:val="0"/>
        </w:rPr>
        <w:t xml:space="preserve">4</w:t>
      </w:r>
      <w:r w:rsidR="00000000" w:rsidRPr="00000000" w:rsidDel="00000000">
        <w:rPr>
          <w:rtl w:val="0"/>
        </w:rPr>
        <w:t xml:space="preserve"> punktā minētajā kārtībā nav piešķirtas tiesības apstrādāt minētos datus, un šo noteikumu 9. punktā minētos datus.";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izteikt 25.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 Ārstniecības persona, kas sniedz ambulatoros veselības aprūpes pakalpojumus, pacienta ambulatorā apmeklējuma dienā un piecas darbdienas pēc tā, kā arī apstrādājot pacienta elektronisko pierakstu veselības aprūpes pakalpojuma saņemšanai, ir tiesīga apstrādāt visus veselības informācijas sistēmā uzkrātos pacienta datus, kas saistīti ar attiecīgā veselības aprūpes pakalpojuma sniegšanu, izņemot šo noteikumu 6.1, 6.20., 7.10., 7.11.un 7.21. apakšpunktā minētos datus, ja ārstniecības personai šo noteikumu 17.</w:t>
      </w:r>
      <w:r w:rsidR="00000000" w:rsidRPr="00000000" w:rsidDel="00000000">
        <w:rPr>
          <w:vertAlign w:val="superscript"/>
          <w:rtl w:val="0"/>
        </w:rPr>
        <w:t xml:space="preserve">1</w:t>
      </w:r>
      <w:r w:rsidR="00000000" w:rsidRPr="00000000" w:rsidDel="00000000">
        <w:rPr>
          <w:rtl w:val="0"/>
        </w:rPr>
        <w:t xml:space="preserve">, 17.</w:t>
      </w:r>
      <w:r w:rsidR="00000000" w:rsidRPr="00000000" w:rsidDel="00000000">
        <w:rPr>
          <w:vertAlign w:val="superscript"/>
          <w:rtl w:val="0"/>
        </w:rPr>
        <w:t xml:space="preserve">2</w:t>
      </w:r>
      <w:r w:rsidR="00000000" w:rsidRPr="00000000" w:rsidDel="00000000">
        <w:rPr>
          <w:rtl w:val="0"/>
        </w:rPr>
        <w:t xml:space="preserve">, 17.</w:t>
      </w:r>
      <w:r w:rsidR="00000000" w:rsidRPr="00000000" w:rsidDel="00000000">
        <w:rPr>
          <w:vertAlign w:val="superscript"/>
          <w:rtl w:val="0"/>
        </w:rPr>
        <w:t xml:space="preserve">3</w:t>
      </w:r>
      <w:r w:rsidR="00000000" w:rsidRPr="00000000" w:rsidDel="00000000">
        <w:rPr>
          <w:rtl w:val="0"/>
        </w:rPr>
        <w:t xml:space="preserve">  un 17.</w:t>
      </w:r>
      <w:r w:rsidR="00000000" w:rsidRPr="00000000" w:rsidDel="00000000">
        <w:rPr>
          <w:vertAlign w:val="superscript"/>
          <w:rtl w:val="0"/>
        </w:rPr>
        <w:t xml:space="preserve">4</w:t>
      </w:r>
      <w:r w:rsidR="00000000" w:rsidRPr="00000000" w:rsidDel="00000000">
        <w:rPr>
          <w:rtl w:val="0"/>
        </w:rPr>
        <w:t xml:space="preserve"> punktā minētajā kārtībā nav piešķirtas tiesības apstrādāt minētos datus, un šo noteikumu 9. punktā minētos datus. Ārstniecības personai, kas izsniegusi pacientam nosūtījumu veselības aprūpes pakalpojuma saņemšanai, ir tiesības piekļūt datiem par attiecīgo veselības aprūpes pakalpojumu jebkurā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izteikt 26.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 Ārstniecības persona, kas sniedz stacionāros veselības aprūpes pakalpojumus, laikā, kamēr pacients atrodas attiecīgajā stacionārajā ārstniecības iestādē, un piecas darbdienas pēc izrakstīšanas no tās, bet, ja pacienta izmeklējumu rezultāti saņemti pēc viņa izrakstīšanas no stacionārās ārstniecības iestādes, – ne ilgāk kā piecas darbdienas pēc izmeklējumu rezultātu saņemšanas, ir tiesīga apstrādāt visus veselības informācijas sistēmā uzkrātos pacienta datus, kas saistīti ar attiecīgā veselības aprūpes pakalpojuma sniegšanu, izņemot šo noteikumu 6.19., 6.20., 7.10., 7.11. un 7.21. apakšpunktā minētos datus, ja ārstniecības personai šo noteikumu 17.</w:t>
      </w:r>
      <w:r w:rsidR="00000000" w:rsidRPr="00000000" w:rsidDel="00000000">
        <w:rPr>
          <w:vertAlign w:val="superscript"/>
          <w:rtl w:val="0"/>
        </w:rPr>
        <w:t xml:space="preserve">1</w:t>
      </w:r>
      <w:r w:rsidR="00000000" w:rsidRPr="00000000" w:rsidDel="00000000">
        <w:rPr>
          <w:rtl w:val="0"/>
        </w:rPr>
        <w:t xml:space="preserve">, 17.</w:t>
      </w:r>
      <w:r w:rsidR="00000000" w:rsidRPr="00000000" w:rsidDel="00000000">
        <w:rPr>
          <w:vertAlign w:val="superscript"/>
          <w:rtl w:val="0"/>
        </w:rPr>
        <w:t xml:space="preserve">2</w:t>
      </w:r>
      <w:r w:rsidR="00000000" w:rsidRPr="00000000" w:rsidDel="00000000">
        <w:rPr>
          <w:rtl w:val="0"/>
        </w:rPr>
        <w:t xml:space="preserve">, 17.</w:t>
      </w:r>
      <w:r w:rsidR="00000000" w:rsidRPr="00000000" w:rsidDel="00000000">
        <w:rPr>
          <w:vertAlign w:val="superscript"/>
          <w:rtl w:val="0"/>
        </w:rPr>
        <w:t xml:space="preserve">3</w:t>
      </w:r>
      <w:r w:rsidR="00000000" w:rsidRPr="00000000" w:rsidDel="00000000">
        <w:rPr>
          <w:rtl w:val="0"/>
        </w:rPr>
        <w:t xml:space="preserve"> un 17.</w:t>
      </w:r>
      <w:r w:rsidR="00000000" w:rsidRPr="00000000" w:rsidDel="00000000">
        <w:rPr>
          <w:vertAlign w:val="superscript"/>
          <w:rtl w:val="0"/>
        </w:rPr>
        <w:t xml:space="preserve">4</w:t>
      </w:r>
      <w:r w:rsidR="00000000" w:rsidRPr="00000000" w:rsidDel="00000000">
        <w:rPr>
          <w:rtl w:val="0"/>
        </w:rPr>
        <w:t xml:space="preserve"> punktā minētajā kārtībā nav piešķirtas tiesības apstrādāt minētos datus, un šo noteikumu 9. punktā minētos datus.";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 </w:t>
      </w:r>
      <w:r w:rsidR="00000000" w:rsidRPr="00000000" w:rsidDel="00000000">
        <w:rPr>
          <w:rtl w:val="0"/>
        </w:rPr>
        <w:t xml:space="preserve">izteikt 27.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 Ārstniecības persona, kas sniedz neatliekamo medicīnisko palīdzību, vienas dienas laikā pēc izsaukuma saņemšanas vai palīdzības sniegšanas ir tiesīga apstrādāt visus veselības informācijas sistēmā uzkrātos pacienta datus, kas saistīti ar attiecīgā veselības aprūpes pakalpojuma sniegšanu, izņemot šo noteikumu 6.19., 6.20., 7.10., 7.11. un 7.21. apakšpunktā minētos datus, ja ārstniecības personai šo noteikumu 17.</w:t>
      </w:r>
      <w:r w:rsidR="00000000" w:rsidRPr="00000000" w:rsidDel="00000000">
        <w:rPr>
          <w:vertAlign w:val="superscript"/>
          <w:rtl w:val="0"/>
        </w:rPr>
        <w:t xml:space="preserve">1</w:t>
      </w:r>
      <w:r w:rsidR="00000000" w:rsidRPr="00000000" w:rsidDel="00000000">
        <w:rPr>
          <w:rtl w:val="0"/>
        </w:rPr>
        <w:t xml:space="preserve">, 17.</w:t>
      </w:r>
      <w:r w:rsidR="00000000" w:rsidRPr="00000000" w:rsidDel="00000000">
        <w:rPr>
          <w:vertAlign w:val="superscript"/>
          <w:rtl w:val="0"/>
        </w:rPr>
        <w:t xml:space="preserve">2</w:t>
      </w:r>
      <w:r w:rsidR="00000000" w:rsidRPr="00000000" w:rsidDel="00000000">
        <w:rPr>
          <w:rtl w:val="0"/>
        </w:rPr>
        <w:t xml:space="preserve">, 17.</w:t>
      </w:r>
      <w:r w:rsidR="00000000" w:rsidRPr="00000000" w:rsidDel="00000000">
        <w:rPr>
          <w:vertAlign w:val="superscript"/>
          <w:rtl w:val="0"/>
        </w:rPr>
        <w:t xml:space="preserve">3</w:t>
      </w:r>
      <w:r w:rsidR="00000000" w:rsidRPr="00000000" w:rsidDel="00000000">
        <w:rPr>
          <w:rtl w:val="0"/>
        </w:rPr>
        <w:t xml:space="preserve"> un 17.</w:t>
      </w:r>
      <w:r w:rsidR="00000000" w:rsidRPr="00000000" w:rsidDel="00000000">
        <w:rPr>
          <w:vertAlign w:val="superscript"/>
          <w:rtl w:val="0"/>
        </w:rPr>
        <w:t xml:space="preserve">4</w:t>
      </w:r>
      <w:r w:rsidR="00000000" w:rsidRPr="00000000" w:rsidDel="00000000">
        <w:rPr>
          <w:rtl w:val="0"/>
        </w:rPr>
        <w:t xml:space="preserve"> punktā minētajā kārtībā nav piešķirtas tiesības apstrādāt minētos datus, un šo noteikumu 9. punktā minētos datus.";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 </w:t>
      </w:r>
      <w:r w:rsidR="00000000" w:rsidRPr="00000000" w:rsidDel="00000000">
        <w:rPr>
          <w:rtl w:val="0"/>
        </w:rPr>
        <w:t xml:space="preserve">izteikt 27.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Šo noteikumu 17.</w:t>
      </w:r>
      <w:r w:rsidR="00000000" w:rsidRPr="00000000" w:rsidDel="00000000">
        <w:rPr>
          <w:vertAlign w:val="superscript"/>
          <w:rtl w:val="0"/>
        </w:rPr>
        <w:t xml:space="preserve">3</w:t>
      </w:r>
      <w:r w:rsidR="00000000" w:rsidRPr="00000000" w:rsidDel="00000000">
        <w:rPr>
          <w:rtl w:val="0"/>
        </w:rPr>
        <w:t xml:space="preserve"> un 17.</w:t>
      </w:r>
      <w:r w:rsidR="00000000" w:rsidRPr="00000000" w:rsidDel="00000000">
        <w:rPr>
          <w:vertAlign w:val="superscript"/>
          <w:rtl w:val="0"/>
        </w:rPr>
        <w:t xml:space="preserve">4</w:t>
      </w:r>
      <w:r w:rsidR="00000000" w:rsidRPr="00000000" w:rsidDel="00000000">
        <w:rPr>
          <w:rtl w:val="0"/>
        </w:rPr>
        <w:t xml:space="preserve"> punktā minētā ārstniecības persona, kuras pienākumos ietilpst patologanatomiskās izmeklēšanas (sekcijas) veikšana vai audu vai orgānu ieguve vai transplantācija, atbilstoši normatīvajiem aktiem par kārtību, kādā veicama smadzeņu un bioloģiskās nāves fakta konstatēšana un miruša cilvēka nodošana apbedīšanai, cilvēka nāves konstatācijas laikā vai pēc tās konstatācijas, ir tiesīga apstrādāt visus veselības informācijas sistēmā uzkrātos pacienta datus, izņemot šo noteikumu 9. punktā un 7.21. apakšpunktā minētos datus.";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 </w:t>
      </w:r>
      <w:r w:rsidR="00000000" w:rsidRPr="00000000" w:rsidDel="00000000">
        <w:rPr>
          <w:rtl w:val="0"/>
        </w:rPr>
        <w:t xml:space="preserve">izteikt 27.</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2</w:t>
      </w:r>
      <w:r w:rsidR="00000000" w:rsidRPr="00000000" w:rsidDel="00000000">
        <w:rPr>
          <w:rtl w:val="0"/>
        </w:rPr>
        <w:t xml:space="preserve"> Šo noteikumu 17.</w:t>
      </w:r>
      <w:r w:rsidR="00000000" w:rsidRPr="00000000" w:rsidDel="00000000">
        <w:rPr>
          <w:vertAlign w:val="superscript"/>
          <w:rtl w:val="0"/>
        </w:rPr>
        <w:t xml:space="preserve">5</w:t>
      </w:r>
      <w:r w:rsidR="00000000" w:rsidRPr="00000000" w:rsidDel="00000000">
        <w:rPr>
          <w:rtl w:val="0"/>
        </w:rPr>
        <w:t xml:space="preserve"> punktā minētā persona, kuras pienākumos ietilpst informācijas pārbaudīšana par personas izteikto gribu par atļauju vai aizliegumu izmantot ķermeni pēc nāves mācību un zinātniskiem mērķiem vai pētījumiem vai ārstniecisku preparātu un bioprotēžu izgatavošanai, ir tiesīga apstrādāt visus veselības informācijas sistēmā uzkrātos pacienta datus, izņemot šo noteikumu 9. punktā un 7.21. apakšpunktā minētos datus.";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 </w:t>
      </w:r>
      <w:r w:rsidR="00000000" w:rsidRPr="00000000" w:rsidDel="00000000">
        <w:rPr>
          <w:rtl w:val="0"/>
        </w:rPr>
        <w:t xml:space="preserve">papildināt ar 27.</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3</w:t>
      </w:r>
      <w:r w:rsidR="00000000" w:rsidRPr="00000000" w:rsidDel="00000000">
        <w:rPr>
          <w:rtl w:val="0"/>
        </w:rPr>
        <w:t xml:space="preserve"> Ārstniecības persona, kas apstrādā personas datus savlaicīgai bērna attīstības risku identificēšanai un lai rekomendētu individuālajām vajadzībām atbilstošus veselības aprūpes un rehabilitācijas pakalpojumus, kā arī atbalsta pasākumus izglītības iestādē, ir tiesīga apstrādāt veselības informācijas sistēmā uzkrātos bērna (līdz 6 gadiem) personas datus tādā apjomā, kas nepieciešami attiecīgā mērķa sasniegšanai. Apstrādājot veselības informācijas sistēmā iekļautos ierobežotas pieejamības datus par personu, ārstniecības persona nav tiesīga labot vai dzēst cita veselības informācijas sistēmas lietotāja ievadītos datus, izņemot šo noteikumu 6.13., 6.13.</w:t>
      </w:r>
      <w:r w:rsidR="00000000" w:rsidRPr="00000000" w:rsidDel="00000000">
        <w:rPr>
          <w:vertAlign w:val="superscript"/>
          <w:rtl w:val="0"/>
        </w:rPr>
        <w:t xml:space="preserve">1</w:t>
      </w:r>
      <w:r w:rsidR="00000000" w:rsidRPr="00000000" w:rsidDel="00000000">
        <w:rPr>
          <w:rtl w:val="0"/>
        </w:rPr>
        <w:t xml:space="preserve">, 6.14.2. un 6.14.4.  apakšpunktā minētos datus.";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 </w:t>
      </w:r>
      <w:r w:rsidR="00000000" w:rsidRPr="00000000" w:rsidDel="00000000">
        <w:rPr>
          <w:rtl w:val="0"/>
        </w:rPr>
        <w:t xml:space="preserve">papildināt ar 27.</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4</w:t>
      </w:r>
      <w:r w:rsidR="00000000" w:rsidRPr="00000000" w:rsidDel="00000000">
        <w:rPr>
          <w:rtl w:val="0"/>
        </w:rPr>
        <w:t xml:space="preserve"> Ārstniecības persona, kas apstrādā personas datus veselības aprūpes kvalitātes izvērtēšanai ārstniecības iestādes veselības aprūpes kvalitātes uzraudzības sistēmas ietvaros un pacienta dzīvībai vai veselībai nodarītā kaitējuma izvērtēšanai, ir tiesīga apstrādāt veselības informācijas sistēmā uzkrātos personas veselības datus tādā apjomā, kas nepieciešami attiecīgā mērķa sasniegšanai. Apstrādājot veselības informācijas sistēmā iekļautos ierobežotas pieejamības datus par personu, ārstniecības persona nav tiesīga labot vai dzēst cita veselības informācijas sistēmas lietotāja ievadītos datus.";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1.19.</w:t>
      </w:r>
      <w:r w:rsidR="00000000" w:rsidRPr="00000000" w:rsidDel="00000000">
        <w:rPr>
          <w:rtl w:val="0"/>
        </w:rPr>
        <w:t xml:space="preserve"> </w:t>
      </w:r>
      <w:r w:rsidR="00000000" w:rsidRPr="00000000" w:rsidDel="00000000">
        <w:rPr>
          <w:rtl w:val="0"/>
        </w:rPr>
        <w:t xml:space="preserve">izteikt 32.</w:t>
      </w:r>
      <w:r w:rsidR="00000000" w:rsidRPr="00000000" w:rsidDel="00000000">
        <w:rPr>
          <w:vertAlign w:val="superscript"/>
          <w:rtl w:val="0"/>
        </w:rPr>
        <w:t xml:space="preserve">2</w:t>
      </w:r>
      <w:r w:rsidR="00000000" w:rsidRPr="00000000" w:rsidDel="00000000">
        <w:rPr>
          <w:rtl w:val="0"/>
        </w:rPr>
        <w:t xml:space="preserve">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2</w:t>
      </w:r>
      <w:r w:rsidR="00000000" w:rsidRPr="00000000" w:rsidDel="00000000">
        <w:rPr>
          <w:rtl w:val="0"/>
        </w:rPr>
        <w:t xml:space="preserve">1.1. uzrādot personu apliecinošu dokumentu, iesniegt klātienē Nacionālajā veselības dienestā vai valsts un pašvaldību vienotajā klientu apkalpošanas centrā papīra formātā parakstītu iesniegumu, kurā iekļauta šo noteikumu  32.</w:t>
      </w:r>
      <w:r w:rsidR="00000000" w:rsidRPr="00000000" w:rsidDel="00000000">
        <w:rPr>
          <w:vertAlign w:val="superscript"/>
          <w:rtl w:val="0"/>
        </w:rPr>
        <w:t xml:space="preserve">3</w:t>
      </w:r>
      <w:r w:rsidR="00000000" w:rsidRPr="00000000" w:rsidDel="00000000">
        <w:rPr>
          <w:rtl w:val="0"/>
        </w:rPr>
        <w:t xml:space="preserve"> punktā norādītā informācija;";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rtl w:val="0"/>
        </w:rPr>
        <w:t xml:space="preserve"> </w:t>
      </w:r>
      <w:r w:rsidR="00000000" w:rsidRPr="00000000" w:rsidDel="00000000">
        <w:rPr>
          <w:rtl w:val="0"/>
        </w:rPr>
        <w:t xml:space="preserve">izteikt 32.</w:t>
      </w:r>
      <w:r w:rsidR="00000000" w:rsidRPr="00000000" w:rsidDel="00000000">
        <w:rPr>
          <w:vertAlign w:val="superscript"/>
          <w:rtl w:val="0"/>
        </w:rPr>
        <w:t xml:space="preserve">2</w:t>
      </w:r>
      <w:r w:rsidR="00000000" w:rsidRPr="00000000" w:rsidDel="00000000">
        <w:rPr>
          <w:rtl w:val="0"/>
        </w:rPr>
        <w:t xml:space="preserve">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2</w:t>
      </w:r>
      <w:r w:rsidR="00000000" w:rsidRPr="00000000" w:rsidDel="00000000">
        <w:rPr>
          <w:rtl w:val="0"/>
        </w:rPr>
        <w:t xml:space="preserve">1.2. nosūtot centram pa pastu pilnvaru ar notariāli apliecinātu paraksta īstumu vai elektroniski iesniedzot centram pilnvaru, kas sagatavota kā elektronisks notariāls akts, par personas tiesībām apstrādāt veselības informācijas sistēmā uzkrātos datus pacienta vietā un kurā iekļauta šo noteikumu  32.</w:t>
      </w:r>
      <w:r w:rsidR="00000000" w:rsidRPr="00000000" w:rsidDel="00000000">
        <w:rPr>
          <w:vertAlign w:val="superscript"/>
          <w:rtl w:val="0"/>
        </w:rPr>
        <w:t xml:space="preserve">3</w:t>
      </w:r>
      <w:r w:rsidR="00000000" w:rsidRPr="00000000" w:rsidDel="00000000">
        <w:rPr>
          <w:rtl w:val="0"/>
        </w:rPr>
        <w:t xml:space="preserve"> punktā norādītā informācija;";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izteikt 32.</w:t>
      </w:r>
      <w:r w:rsidR="00000000" w:rsidRPr="00000000" w:rsidDel="00000000">
        <w:rPr>
          <w:vertAlign w:val="superscript"/>
          <w:rtl w:val="0"/>
        </w:rPr>
        <w:t xml:space="preserve">2</w:t>
      </w:r>
      <w:r w:rsidR="00000000" w:rsidRPr="00000000" w:rsidDel="00000000">
        <w:rPr>
          <w:rtl w:val="0"/>
        </w:rPr>
        <w:t xml:space="preserve">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2</w:t>
      </w:r>
      <w:r w:rsidR="00000000" w:rsidRPr="00000000" w:rsidDel="00000000">
        <w:rPr>
          <w:rtl w:val="0"/>
        </w:rPr>
        <w:t xml:space="preserve">2. atcelt citai personai piešķirtās tiesības apstrādāt veselības informācijas sistēmā uzkrātos datus pacienta vietā, uzrādot personu apliecinošu dokumentu, iesniegt klātienē Nacionālajā veselības dienestā vai valsts un pašvaldību vienotajā klientu apkalpošanas centrā papīra formātā parakstītu iesniegumu vai nosūtot centram pa pastu iesniegumu ar notariāli apliecinātu paraksta īstumu, vai elektroniski iesniedzot iesniegumu, kas sagatavots kā elektronisks notariāls akts.";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izteikt 33.</w:t>
      </w:r>
      <w:r w:rsidR="00000000" w:rsidRPr="00000000" w:rsidDel="00000000">
        <w:rPr>
          <w:vertAlign w:val="superscript"/>
          <w:rtl w:val="0"/>
        </w:rPr>
        <w:t xml:space="preserve">7</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7</w:t>
      </w:r>
      <w:r w:rsidR="00000000" w:rsidRPr="00000000" w:rsidDel="00000000">
        <w:rPr>
          <w:rtl w:val="0"/>
        </w:rPr>
        <w:t xml:space="preserve"> Operatīvai piekļuvei pacienta datiem izsaukuma apkalpošanas laikā Neatliekamās medicīniskās palīdzības dienesta ārstniecības personas apstrādā pacienta pamatdatus un šo noteikumu 7. punktā minētos datus, izņemot šo noteikumu 6.19., 6.20., 7.10., 7.11 un 7.21. apakšpunktā minētos datus, izmantojot neatliekamās medicīniskās palīdzības dispečerizācijas risinājumu </w:t>
      </w:r>
      <w:r w:rsidR="00000000" w:rsidRPr="00000000" w:rsidDel="00000000">
        <w:rPr>
          <w:i w:val="1"/>
          <w:rtl w:val="0"/>
        </w:rPr>
        <w:t xml:space="preserve">Emy.";</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papildināt ar 33.</w:t>
      </w:r>
      <w:r w:rsidR="00000000" w:rsidRPr="00000000" w:rsidDel="00000000">
        <w:rPr>
          <w:vertAlign w:val="superscript"/>
          <w:rtl w:val="0"/>
        </w:rPr>
        <w:t xml:space="preserve">8</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8</w:t>
      </w:r>
      <w:r w:rsidR="00000000" w:rsidRPr="00000000" w:rsidDel="00000000">
        <w:rPr>
          <w:rtl w:val="0"/>
        </w:rPr>
        <w:t xml:space="preserve"> Ģimenes ārsts, veicot personas datu apstrādi veselības informācijas sistēmā atbilstoši šo noteikumu 17.</w:t>
      </w:r>
      <w:r w:rsidR="00000000" w:rsidRPr="00000000" w:rsidDel="00000000">
        <w:rPr>
          <w:vertAlign w:val="superscript"/>
          <w:rtl w:val="0"/>
        </w:rPr>
        <w:t xml:space="preserve">3</w:t>
      </w:r>
      <w:r w:rsidR="00000000" w:rsidRPr="00000000" w:rsidDel="00000000">
        <w:rPr>
          <w:rtl w:val="0"/>
        </w:rPr>
        <w:t xml:space="preserve">  punktam, izmanto Vienoto risku analīzes un vadības informācijas sistēmu. Pēc ārstniecības personas apstiprinājuma veselības informācijas sistēmas nodod ārstniecības personas autentifikācijas un autorizācijas sesijas datus, kā arī attiecīgā bērna identifikācijas datus uz Vienoto risku analīzes un vadības informācijas sistēmu.";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izteikt 47.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 Ģimenes ārstam tiesības apstrādāt šo noteikumu 7.10. un 7.11.apakšpunktā norādītos datus veselības informācijas sistēmā tiek piešķirtas ar 2017. gada 1. septembri.";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rtl w:val="0"/>
        </w:rPr>
        <w:t xml:space="preserve"> </w:t>
      </w:r>
      <w:r w:rsidR="00000000" w:rsidRPr="00000000" w:rsidDel="00000000">
        <w:rPr>
          <w:rtl w:val="0"/>
        </w:rPr>
        <w:t xml:space="preserve">papildināt ar 62.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 Centrs nodrošina šo noteikumu 7.12.apakšpunktā minēto vēsturisko datu uzglabāšanu veselības informācijas sistēmas arhīvā līdz to nodošanai Latvijas Nacionālajam arhīvam saskaņā ar Arhīvu likumu. Centrs minēto datu glabāšanai nepiemēro šo noteikumu 3.2.1. apakšpunktā noteikto termiņu.";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 </w:t>
      </w:r>
      <w:r w:rsidR="00000000" w:rsidRPr="00000000" w:rsidDel="00000000">
        <w:rPr>
          <w:rtl w:val="0"/>
        </w:rPr>
        <w:t xml:space="preserve">papildināt ar 63.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"63. Līdz ar šo noteikumu spēkā stāšanās dienu līdz  brīdim, kad tiek pabeigta šo noteikumu 62. punktā minēto datu nodošana Latvijas Nacionālajam arhīvam, Centrs veselības informācijas sistēmā šos datus padara nepieejamus visiem veselības informācijas sistēmas lietotājiem";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1.27.</w:t>
      </w:r>
      <w:r w:rsidR="00000000" w:rsidRPr="00000000" w:rsidDel="00000000">
        <w:rPr>
          <w:rtl w:val="0"/>
        </w:rPr>
        <w:t xml:space="preserve"> </w:t>
      </w:r>
      <w:r w:rsidR="00000000" w:rsidRPr="00000000" w:rsidDel="00000000">
        <w:rPr>
          <w:rtl w:val="0"/>
        </w:rPr>
        <w:t xml:space="preserve">papildināt ar 64.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"64. Šo noteikumu 32.2.1.1. un 32.2.2. apakšpunktā minēto iesniegumu pieņemšanu valsts un pašvaldību vienotajos klientu apkalpošanas centros uzsāk pēc tam, kad attiecīgais pakalpojums ir iekļauts valsts un pašvaldību vienoto klientu apkalpošanas centru sniegto pakalpojumu klāstā.";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1.28.</w:t>
      </w:r>
      <w:r w:rsidR="00000000" w:rsidRPr="00000000" w:rsidDel="00000000">
        <w:rPr>
          <w:rtl w:val="0"/>
        </w:rPr>
        <w:t xml:space="preserve"> </w:t>
      </w:r>
      <w:r w:rsidR="00000000" w:rsidRPr="00000000" w:rsidDel="00000000">
        <w:rPr>
          <w:rtl w:val="0"/>
        </w:rPr>
        <w:t xml:space="preserve">svītrot 12. pielikumu.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1.3. apakšpunkts stājas spēkā pēc šo noteikumu  62. punktā minēto datu nodošanas Latvijas Nacionālajam arhīvam.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26-TA-1450</w:t>
    </w:r>
    <w:r>
      <w:br/>
    </w:r>
    <w:r w:rsidR="00000000" w:rsidRPr="00000000" w:rsidDel="00000000">
      <w:rPr>
        <w:rtl w:val="0"/>
      </w:rPr>
      <w:t xml:space="preserve">Izdrukāts 30.07.2026. 12.57 - 1.0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26-TA-1450</w:t>
    </w:r>
    <w:r>
      <w:br/>
    </w:r>
    <w:r w:rsidR="00000000" w:rsidRPr="00000000" w:rsidDel="00000000">
      <w:rPr>
        <w:rtl w:val="0"/>
      </w:rPr>
      <w:t xml:space="preserve">Izdrukāts 30.07.2026. 12.57 - 1.0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noteikumu_(grozījumu)_projekts_26-TA-1450.docx</dc:title>
</cp:coreProperties>
</file>

<file path=docProps/custom.xml><?xml version="1.0" encoding="utf-8"?>
<Properties xmlns="http://schemas.openxmlformats.org/officeDocument/2006/custom-properties" xmlns:vt="http://schemas.openxmlformats.org/officeDocument/2006/docPropsVTypes"/>
</file>