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6. septembra noteikumos Nr. 597 "Veterinārās, higiēnas un nekaitīguma prasības svaigpiena apritei""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22-TA-1976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