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sertifikātu alkoholisko dzērienu patstāvīgajiem sīkražotājiem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akcīzes nodokli" 12. panta trīspadsmito daļu</w:t>
      </w:r>
      <w:r>
        <w:br/>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 izsniedz sertifikātu, kurš apliecina to patstāvīgo mazo alus ražotāju, patstāvīgo vidējo vīna ražotāju, patstāvīgo vidējo raudzēto dzērienu ražotāju un patstāvīgo vidējo starpproduktu ražotāju statusu, kas attiecīgi ražo alu, vīnu, raudzētos dzērienus un starpproduktus, kā arī kārtību, kādā atsaka piešķirt statusu un anulē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ieņēmumu dienests izsniedz mazo alkoholisko dzērienu darītavu sertifikātu, atsaka izsniegt sertifikātu un anulē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piemēro likuma “Par akcīzes nodokli” 12. panta otrajā, trešajā, ceturtajā, piektajā un sestajā daļā noteiktās samazinātās akcīzes nodokļa likmes;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nosacījumus, kādos gadījumos patstāvīgie mazie alus ražotāji, patstāvīgie vidējie vīna ražotāji, patstāvīgie vidējie raudzēto dzērienu ražotāji un patstāvīgie vidējie starpproduktu ražotāji un mazās alkoholisko dzērienu darītavas, kas ražo vīnu, raudzētos dzērienus, starpproduktus vai pārējos alkoholiskos dzērienus nav uzskatāmi par juridiski un saimnieciski neatkarīgiem no citiem attiecīgo alkoholisko dzērienu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Latvijas Republikā pārvieto patstāvīgo mazo alus ražotāju, patstāvīgo vidējo vīna ražotāju, patstāvīgo vidējo raudzēto dzērienu ražotāju un patstāvīgo vidējo starpproduktu ražotāju un mazo alkoholisko dzērienu darītavu saražotos alkoholiskos dzērienus un citas dalībvalsts mazo alkoholisko dzērienu ražotāju saražotos alkoholiskos dzērienus, kas kalendāra gadā ievesti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Patstāvīgo mazo alus ražotāju, patstāvīgo vidējo vīna ražotāju, patstāvīgo vidējo raudzēto dzērienu ražotāju, patstāvīgo vidējo starpproduktu ražotāju un mazo alkoholisko dzērienu darītavu statusu apliecina ar Komisijas 2021. gada 17. decembra Īstenošanas regulā Nr. 2021/2266,  ar ko paredz noteikumus Padomes Direktīvas 92/83/EEK piemērošanai attiecībā uz alkoholisko dzērienu patstāvīgu sīkražotāju sertificēšanu un pašsertificēšanu akcīzes nodokļa vajadzībām, noteikto akcīzes nodokļa sertifikātu alkoholisko dzērienu patstāvīgajiem sīkražotājiem (turpmāk – sertifikāts).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Sertifikāts ir nepieciešams, lai patstāvīgais mazais alus ražotājs, patstāvīgais vidējais vīna ražotājs, patstāvīgais vidējais raudzēto dzērienu ražotājs, patstāvīgais vidējais starpproduktu ražotājs un mazā alkoholisko dzērienu darītava, kas ražo vīnu, raudzētos dzērienus, starpproduktus vai pārējos alkoholiskos dzērienus (turpmāk kopā - patstāvīgais sīkražotājs) varētu paša saražotajiem alkoholiskajiem dzērieniem piemērot likuma "Par akcīzes nodokli" (turpmāk - likuma) 12. panta otrajā, trešajā, ceturtajā, piektajā vai sestajā daļā noteikto samazināto akcīzes nodokļa likmi.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Patstāvīgais sīkražotājs nav uzskatāms par juridiski un saimnieciski neatkarīgu, ja: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maksātājam pieder 10 procentu un vairāk no cita nodokļu maksātāja, kas ražo tāda paša veida alkoholiskos dzērienus, pamatkapitāla vai daļu vai akciju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citam nodokļu maksātājam tieši pieder 10 procentu un vairāk no šī nodokļu maksātāja pamatkapitāla vai daļu vai akciju skaita;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maksātājs ir franšīzes ņēmējs un tas ražo alkoholiskos dzērienus, pamatojoties uz franšīzes līgumu, saskaņā ar kuru franšīzes devējs par tiešu vai netiešu finansiālu atlīdzību ir nodevis otrai līgumslēdzējpusei – franšīzes ņēmējam – tiesības izmantot intelektuālā īpašuma tiesību kopumu (īpaši – firmu, preču zīmi, veikala izkārtni, dizaina objektu, speciālo profesionālo informāciju, zinātnību un patentus) preču izmantošanai vai pārdošanai;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nodokļu maksātājs, tā dibinātājs vai izpildinstitūcijas loceklis ir dibinātājs vai ieņem izpildinstitūcijas locekļa amatu pie cita attiecīgo alkoholisko dzērienu ražotāja;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nodokļu maksātājs izmanto telpas, kuras izmanto cits alkoholisko dzērienu ražotājs.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Sertifikāta izsniegšana, pārreģistrācija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sertifikātu, nodokļu maksātājs iesniedz Valsts ieņēmumu dienestā iesniegumu (skat.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Sertifikātu izsniedz uz kalendāro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ieņēmumu dienests atbilstoši saņemtajam iesniegumam izsniedz sertifikātu, ja: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maksātājs ir saņēmis speciālo atļauju (licenci) apstiprināta noliktavas turētāja darbībai, kurā deklarēta attiecīgā alkoholisko dzērienu veida ražošana;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maksātājs ir juridiski un saimnieciski neatkarīgs;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saražoto alkoholisko dzērienu apjoms iepriekšējā kalendāra gadā (ja nodokļu maksātājs iepriekšējā kalendāra gadā ir ražojis attiecīgo alkoholiskā dzēriena veidu) vai plānotais kārtējā kalendāra gadā (ja nodokļu maksātājs iepriekšējā kalendāra gadā nav ražojis attiecīgo alkoholisko dzērienu veidu) nepārsniedz šādus apjomus: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alus – 200 000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vīns – 1 000 hektolitru (ja nosūta uz Maltas Republiku, tad 20 000 hektolitri),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raudzētie dzērieni, izņemot vīnu un alu – 150 000 hektolitru,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starpprodukti – 250 hektolitru,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pārējie alkoholiskie dzērieni – 20 hektolitru absolūtā alkohola.</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mainās sertifikātā norādītie alkoholisko dzērienu veidi vai apjomi, nodokļu maksātājs iesniedz iesniegumu sertifikāta pārreģistrācijai un pievieno paskaidrojumu vai izmaiņas apliecinošo dokumentu kopijas.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mainās sertifikātā norādītais nodokļu maksātāja nosaukums vai juridiskā adrese, Valsts ieņēmumu dienests aktualizē sertifikātā norādītās ziņas un, izmantojot Valsts ieņēmumu dienesta Elektroniskās deklarēšanas sistēmu, nosūta aktualizēto sertifikātu nodokļu maksātājam.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pieņem lēmumu par atteikumu izsniegt vai pārreģistrēt sertifikātu, ja nav izpildītas šo noteikumu 7. punktā minētās prasības.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anulē sertifikātu vai izslēdz sertifikātā norādītā alkoholiskā dzēriena veidu, ja: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maksātājs neatbilst šajos noteikumos minētajām prasībām;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sertifikāta saņemšanai ir sniegtas nepatiesas ziņas, kam ir bijusi nozīme, pieņemot lēmumu izsniegt sertifikātu;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saņemts nodokļu maksātāja iesniegums par sertifikāta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nodokļu maksātājam nav spēkā esošas speciālās atļaujas (licences) attiecīgā alkoholisko dzēriena veida un apjoma ražošanai;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nodokļu maksātājs ir izslēgts no Uzņēmumu reģistra vai komercreģistra.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Iesniegumu sertifikāta saņemšanai, pārreģistrācijai vai anulēšanai iesniedz elektroniski, izmantojot Valsts ieņēmumu dienesta Elektroniskās deklarēšanas sistēmu.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Samazinātās akcīzes nodokļa likmes piemērošana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Patstāvīgā sīkražotāja saražotajiem alkoholiskajiem dzērieniem atkarībā no alkoholisko dzērienu veida piemēro likuma 12. panta otrajā, trešajā, ceturtajā, piektajā vai sestajā daļā noteikto samazināto akcīzes nodokļa likmi, nododot tos patēriņam Latvijas Republikā vai, nosūtot citam nodokļu maksātājam Latvijas Republikā, piemērojot atlikto akcīzes nodokļa maksāšanu.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citas dalībvalsts patstāvīgā sīkražotāja saražotajiem alkoholiskajiem dzērieniem piemērotu samazināto akcīzes nodokļa likmi saskaņā ar likuma 12. panta septīto, astoto, devīto, vienpadsmito vai divpadsmito daļu, pārvietošanas pavaddokumentā ir jābūt norādītai šo noteikumu 21. punktā minētajai informācijai un nodokļu maksātājs akcīzes nodokļa deklarācijai pievieno šādus dokumentus: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dalībvalsts kompetentās iestādes izsniegtu sertifikātu, ja tāds ir;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alu - patstāvīgā sīkražotāja izsniegtu dokumentu un tā tulkojumu valsts valodā, kurā ir norādīta šāda informācija:</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apliecinājums, ka Latvijas Republikā ievestais alus apjoms nepārsniedz Latvijas Republikas noteikto kalendārā gada alus apjoma limitu – 10 000 hektolitri, kam piemēro samazināto akcīzes nodokļa likmi,</w:t>
      </w:r>
    </w:p>
    <w:p w:rsidP="00000000" w:rsidRDefault="00000000" w:rsidR="00000000" w:rsidRPr="00000000" w:rsidDel="00000000">
      <w:pPr>
        <w:numPr>
          <w:ilvl w:val="2"/>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patstāvīgā mazā alus ražotāja nosaukums un valsts, kurā alkoholiskais dzēriens ražots,</w:t>
      </w:r>
    </w:p>
    <w:p w:rsidP="00000000" w:rsidRDefault="00000000" w:rsidR="00000000" w:rsidRPr="00000000" w:rsidDel="00000000">
      <w:pPr>
        <w:numPr>
          <w:ilvl w:val="2"/>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datums, atbildīgās amatpersonas vārds, uzvārds un paraksts.</w:t>
      </w:r>
    </w:p>
    <w:p w:rsidP="00000000" w:rsidRDefault="00000000" w:rsidR="00000000" w:rsidRPr="00000000" w:rsidDel="00000000">
      <w:pPr>
        <w:numPr>
          <w:ilvl w:val="2"/>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Nodokļu maksātājs var piemērot samazināto akcīzes nodokļa likmi saskaņā ar likuma 12. panta otro, trešo, ceturto, piekto vai sesto daļu cita patstāvīgā sīkražotāja saražotajam alkoholiskajam dzērienam, ja nodokļa maksātājs neveic ar attiecīgo alkoholisko dzērienu citas darbības (piemēram, ražošanu, pārstrādi, fasēšanu), izņemot saņemšanu, glabāšanu, nodošanu patēriņam un izvešanu. Šajā gadījumā akcīzes nodokļa deklarācijā norāda tā elektroniskā administratīvā dokumenta numuru, ar kuru attiecīgais alkoholiskais dzēriens saņemts no cita patstāvīgā sīkražotāja.</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Nodokļu maksātājs nodrošina atsevišķu patstāvīgā sīkražotāja saražoto, saņemto un izvesto alkoholisko dzērienu (kam piemēro samazināto akcīzes nodokļa likmi saskaņā ar likuma 12. panta otro, trešo, ceturto, piekto vai sesto daļu) uzskaiti.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Alkoholiskajiem dzērieniem, kas saražoti citur, bet tiek fasēti patstāvīgā sīkražotāja telpās nepiemēro samazināto akcīzes nodokļa likmi saskaņā ar likuma 12. panta otrajā, trešajā, ceturtajā, piektajā vai sestajā daļā noteikto.</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no citas dalībvalsts attiecīgās patstāvīgās mazās alus darītavas Latvijas Republikā ievestā alus apjoms kalendāra gadā pārsniedz 10 000 hektolitru, tam alus apjomam, kas pārsniedz 10 000 hektolitru, piemēro likuma 12. panta pirmās daļas 1. punktā noteikto akcīzes nodokļa likmi.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Valsts ieņēmumu dienests konstatē, ka no citas dalībvalsts attiecīgās alus darītavas (kas izsniegusi šo noteikumu 14.2. apakšpunktā minēto dokumentu) ievestā alus apjoms kalendāra gadā pārsniedz 10 000 hektolitru, attiecīgie akcīzes nodokļa maksātāji veic akcīzes nodokļa pārrēķinu un samaksā valsts budžetā starpību starp likuma 12. panta pirmās daļas 1. punktā un septītajā daļā noteikto akcīzes nodokļa likmi par to apjomu, kas pārsniedz 10 000 hektolitru.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pastāvīgā sīkražotāja kalendārajā gadā saražoto alkoholisko dzērienu apjoms pārsniedz likuma 12. panta otrajā daļā, 1.panta otrās daļas 15.</w:t>
      </w:r>
      <w:r w:rsidR="00000000" w:rsidRPr="00000000" w:rsidDel="00000000">
        <w:rPr>
          <w:vertAlign w:val="superscript"/>
          <w:rtl w:val="0"/>
        </w:rPr>
        <w:t xml:space="preserve">1</w:t>
      </w:r>
      <w:r w:rsidR="00000000" w:rsidRPr="00000000" w:rsidDel="00000000">
        <w:rPr>
          <w:rtl w:val="0"/>
        </w:rPr>
        <w:t xml:space="preserve">, 15.</w:t>
      </w:r>
      <w:r w:rsidR="00000000" w:rsidRPr="00000000" w:rsidDel="00000000">
        <w:rPr>
          <w:vertAlign w:val="superscript"/>
          <w:rtl w:val="0"/>
        </w:rPr>
        <w:t xml:space="preserve">2</w:t>
      </w:r>
      <w:r w:rsidR="00000000" w:rsidRPr="00000000" w:rsidDel="00000000">
        <w:rPr>
          <w:rtl w:val="0"/>
        </w:rPr>
        <w:t xml:space="preserve">, 15.</w:t>
      </w:r>
      <w:r w:rsidR="00000000" w:rsidRPr="00000000" w:rsidDel="00000000">
        <w:rPr>
          <w:vertAlign w:val="superscript"/>
          <w:rtl w:val="0"/>
        </w:rPr>
        <w:t xml:space="preserve">3</w:t>
      </w:r>
      <w:r w:rsidR="00000000" w:rsidRPr="00000000" w:rsidDel="00000000">
        <w:rPr>
          <w:rtl w:val="0"/>
        </w:rPr>
        <w:t xml:space="preserve"> punktā un Alkoholisko dzērienu aprites likuma 1. panta otrās daļas 2. punktā noteiktos ražošanas apjomus, tad pārsniegtajam apjomam, nododot to patēriņam Latvijas Republikā vai, nosūtot citam nodokļu maksātājam Latvijas Republikā, piemēro likuma 12. panta pirmajā daļā noteiktās likmes.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Kārtība, kādā pārvieto patstāvīgā sīkražotāja saražotos alkoholiskos dzērienus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Pārvietojot pastāvīgā sīkražotāja saražotos alkoholiskos dzērienus elektroniskā administratīvā dokumenta 17.l. ailē "Izcelsmes apraksts", 17.n ailē "Ražotāja lielums" (ja nodokļu maksātājs ir pašsertificēts patstāvīgais sīkražotājs), 18.e ailē “Dokumenta veids” un 18.f ailē “Dokumenta numurs” norāda informāciju atbilstoši Eiropas Komisijas 2009.gada 24.jūlija regulā (EK) Nr. 684/2009, ar ko īsteno Padomes Direktīvu 2008/118/EK attiecībā uz datorizētām procedūrām akcīzes preču pārvietošanai atliktās nodokļa maksāšanas režīmā noteiktajām prasībām vai vienkāršotā akcīzes preču pavaddokumenta 14. ailē "Sertifikāti" norāda informāciju atbilstoši Komisijas 1992.gada 17.decembra regulā (EEK) Nr. 3649/92 par vienkāršotiem pavaddokumentiem, Kopienas iekšienē pārvadājot akcīzes ražojumus, kas ir nodoti patēriņam nosūtītājā dalībvalstī noteiktajām prasībām un Komisijas Īstenošanas 2021. gada 17. decembra regulā (ES) 2021/2266, ar ko paredz noteikumus Padomes Direktīvas 92/83/EEK piemērošanai attiecībā uz alkoholisko dzērienu patstāvīgu sīkražotāju sertificēšanu un pašsertificēšanu akcīzes nodokļa vajadzībām noteiktajām prasībām. </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Latvijas Republikas pastāvīgā sīkražotāja saražotos alkoholiskos dzērienus, kam atkarībā no alkoholiskā dzēriena veida piemērota samazinātā akcīzes nodokļa likme saskaņā ar likuma 12. panta otrajā, trešajā, ceturtajā, piektajā vai sestajā daļā noteikto, pārvieto, pamatojoties uz normatīvajos aktos par grāmatvedības kārtošanu noteiktajām prasībām un normatīvajos aktos par akcīzes preču apriti noteikto piegādes dokumentu, šajā dokumentā papildus normatīvajos aktos par grāmatvedības kārtošanu un akcīzes preču apriti noteiktajām ziņām arī norāda ziņas par sertifikātu.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2018. gada 18. decembra noteikumus Nr. 801 "Kārtība, kādā piešķirams patstāvīgas mazās alus darītavas statuss un piemērojama akcīzes nodokļa likme patstāvīgo mazo alus darītavu saražotajam alum" (Latvijas Vēstnesis, 2018, 250. nr.).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Sertifikāts, kas apliecina patstāvīgās mazās alus darītavas statusu un izsniegts saskaņā ar Ministru kabineta 2018. gada 18. decembra noteikumiem Nr. 801 "Kārtība, kādā piešķirams patstāvīgas mazās alus darītavas statuss un piemērojama akcīzes nodokļa likme patstāvīgo mazo alus darītavu saražotajam alum" ir spēkā līdz 2022.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Patstāvīgās mazās alus darītavas saražotajam alum, kas ir saražots līdz 2022. gada 30.jūnijam, piemēro likuma 12. panta otrajā daļā noteikto samazināto akcīzes nodokļa likmi, nododot to patēriņam Latvijas Republikā vai, nosūtot citam nodokļu maksātājam Latvijas Republikā, piemērojot atlikto akcīzes nodokļa maksāšanu.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ieņēmumu dienests pārreģistrē speciālas atļaujas (licences) apstiprināta noliktavas turētāja darbībai, dzēšot ierakstu par piešķirto patstāvīgās mazās alus darītavas statusu speciālajā atļaujā (licencē) apstiprināta akcīzes preču noliktavas turētāja darbībai.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1992. gada 19. oktobra Direktīvas 92/83/EEK par to, kā saskaņojams akcīzes nodoklis spirtam un alkoholiskajiem dzērieniem.</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2020. gada 29.jūlija Direktīvas (ES) 2020/1151 (2020. gada 29. jūlijs), ar ko groza Direktīvu 92/83/EEK par to, kā saskaņojams akcīzes nodoklis spirtam un alkoholiskajiem dzērieniem.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22-TA-955</w:t>
    </w:r>
    <w:r>
      <w:br/>
    </w:r>
    <w:r w:rsidR="00000000" w:rsidRPr="00000000" w:rsidDel="00000000">
      <w:rPr>
        <w:rtl w:val="0"/>
      </w:rPr>
      <w:t xml:space="preserve">Izdrukāts 29.07.2026. 21.45 - 1.0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22-TA-955</w:t>
    </w:r>
    <w:r>
      <w:br/>
    </w:r>
    <w:r w:rsidR="00000000" w:rsidRPr="00000000" w:rsidDel="00000000">
      <w:rPr>
        <w:rtl w:val="0"/>
      </w:rPr>
      <w:t xml:space="preserve">Izdrukāts 29.07.2026. 21.45 - 1.0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noteikumu_projekts_22-TA-955.docx</dc:title>
</cp:coreProperties>
</file>

<file path=docProps/custom.xml><?xml version="1.0" encoding="utf-8"?>
<Properties xmlns="http://schemas.openxmlformats.org/officeDocument/2006/custom-properties" xmlns:vt="http://schemas.openxmlformats.org/officeDocument/2006/docPropsVTypes"/>
</file>