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C8A" w:rsidRPr="00BD7C0F" w:rsidRDefault="00F40C8A" w:rsidP="00F40C8A">
      <w:pPr>
        <w:spacing w:before="130" w:line="260" w:lineRule="atLeast"/>
        <w:ind w:firstLine="539"/>
        <w:jc w:val="right"/>
        <w:rPr>
          <w:rFonts w:ascii="Cambria" w:hAnsi="Cambria"/>
          <w:sz w:val="19"/>
          <w:szCs w:val="28"/>
        </w:rPr>
      </w:pPr>
      <w:r w:rsidRPr="00BD7C0F">
        <w:rPr>
          <w:rFonts w:ascii="Cambria" w:hAnsi="Cambria"/>
          <w:sz w:val="19"/>
          <w:szCs w:val="28"/>
          <w:shd w:val="clear" w:color="auto" w:fill="FFFFFF"/>
        </w:rPr>
        <w:t>8. pielikums</w:t>
      </w:r>
      <w:r w:rsidRPr="00BD7C0F">
        <w:rPr>
          <w:rFonts w:ascii="Cambria" w:hAnsi="Cambria"/>
          <w:sz w:val="19"/>
          <w:szCs w:val="28"/>
        </w:rPr>
        <w:br/>
      </w:r>
      <w:r w:rsidRPr="00BD7C0F">
        <w:rPr>
          <w:rFonts w:ascii="Cambria" w:hAnsi="Cambria"/>
          <w:sz w:val="19"/>
          <w:szCs w:val="28"/>
          <w:shd w:val="clear" w:color="auto" w:fill="FFFFFF"/>
        </w:rPr>
        <w:t>Ministru kabineta</w:t>
      </w:r>
      <w:r w:rsidRPr="00BD7C0F">
        <w:rPr>
          <w:rFonts w:ascii="Cambria" w:hAnsi="Cambria"/>
          <w:sz w:val="19"/>
          <w:szCs w:val="28"/>
        </w:rPr>
        <w:br/>
      </w:r>
      <w:r w:rsidRPr="00BD7C0F">
        <w:rPr>
          <w:rFonts w:ascii="Cambria" w:hAnsi="Cambria"/>
          <w:sz w:val="19"/>
          <w:szCs w:val="28"/>
          <w:shd w:val="clear" w:color="auto" w:fill="FFFFFF"/>
        </w:rPr>
        <w:t>2019. gada 8. janvāra</w:t>
      </w:r>
      <w:r w:rsidRPr="00BD7C0F">
        <w:rPr>
          <w:rFonts w:ascii="Cambria" w:hAnsi="Cambria"/>
          <w:sz w:val="19"/>
          <w:szCs w:val="28"/>
        </w:rPr>
        <w:br/>
      </w:r>
      <w:r w:rsidRPr="00BD7C0F">
        <w:rPr>
          <w:rFonts w:ascii="Cambria" w:hAnsi="Cambria"/>
          <w:sz w:val="19"/>
          <w:szCs w:val="28"/>
          <w:shd w:val="clear" w:color="auto" w:fill="FFFFFF"/>
        </w:rPr>
        <w:t>noteikumiem Nr. 1</w:t>
      </w:r>
    </w:p>
    <w:p w:rsidR="00F40C8A" w:rsidRPr="00886667" w:rsidRDefault="00F40C8A" w:rsidP="00F40C8A">
      <w:pPr>
        <w:rPr>
          <w:rFonts w:asciiTheme="majorHAnsi" w:hAnsiTheme="majorHAnsi"/>
          <w:i/>
          <w:sz w:val="18"/>
          <w:szCs w:val="18"/>
        </w:rPr>
      </w:pPr>
      <w:bookmarkStart w:id="0" w:name="OLE_LINK26"/>
      <w:r w:rsidRPr="00886667">
        <w:rPr>
          <w:rFonts w:asciiTheme="majorHAnsi" w:hAnsiTheme="majorHAnsi"/>
          <w:i/>
          <w:sz w:val="18"/>
          <w:szCs w:val="18"/>
        </w:rPr>
        <w:t>(Pielikums MK 05.10.2021. noteikumu Nr. 672 redakcijā)</w:t>
      </w:r>
    </w:p>
    <w:bookmarkEnd w:id="0"/>
    <w:p w:rsidR="00F40C8A" w:rsidRPr="00BD7C0F" w:rsidRDefault="00F40C8A" w:rsidP="00F40C8A">
      <w:pPr>
        <w:spacing w:before="130" w:line="260" w:lineRule="atLeast"/>
        <w:jc w:val="both"/>
        <w:rPr>
          <w:rFonts w:ascii="Cambria" w:hAnsi="Cambria"/>
          <w:sz w:val="19"/>
          <w:szCs w:val="28"/>
          <w:lang w:eastAsia="lv-LV"/>
        </w:rPr>
      </w:pPr>
    </w:p>
    <w:p w:rsidR="00F40C8A" w:rsidRPr="00F40C8A" w:rsidRDefault="00F40C8A" w:rsidP="00F40C8A">
      <w:pPr>
        <w:pStyle w:val="ti-grseq-1"/>
        <w:shd w:val="clear" w:color="auto" w:fill="FFFFFF"/>
        <w:spacing w:before="130" w:beforeAutospacing="0" w:after="0" w:afterAutospacing="0" w:line="260" w:lineRule="atLeast"/>
        <w:jc w:val="center"/>
        <w:rPr>
          <w:rFonts w:ascii="Cambria" w:hAnsi="Cambria"/>
          <w:b/>
          <w:bCs/>
        </w:rPr>
      </w:pPr>
      <w:r w:rsidRPr="00F40C8A">
        <w:rPr>
          <w:rFonts w:ascii="Cambria" w:hAnsi="Cambria"/>
          <w:b/>
        </w:rPr>
        <w:t xml:space="preserve">Izmēģinājuma </w:t>
      </w:r>
      <w:bookmarkStart w:id="1" w:name="_GoBack"/>
      <w:bookmarkEnd w:id="1"/>
      <w:r w:rsidRPr="00F40C8A">
        <w:rPr>
          <w:rFonts w:ascii="Cambria" w:hAnsi="Cambria"/>
          <w:b/>
        </w:rPr>
        <w:t xml:space="preserve">projekta </w:t>
      </w:r>
      <w:bookmarkStart w:id="2" w:name="_Hlk61854324"/>
      <w:r w:rsidRPr="00F40C8A">
        <w:rPr>
          <w:rFonts w:ascii="Cambria" w:hAnsi="Cambria"/>
          <w:b/>
          <w:bCs/>
        </w:rPr>
        <w:t>retrospektīvā izvērtējuma apkopojums</w:t>
      </w:r>
    </w:p>
    <w:p w:rsidR="00F40C8A" w:rsidRPr="00F40C8A" w:rsidRDefault="00F40C8A" w:rsidP="00F40C8A">
      <w:pPr>
        <w:pStyle w:val="ti-grseq-1"/>
        <w:shd w:val="clear" w:color="auto" w:fill="FFFFFF"/>
        <w:spacing w:before="130" w:beforeAutospacing="0" w:after="0" w:afterAutospacing="0" w:line="260" w:lineRule="atLeast"/>
        <w:ind w:firstLine="539"/>
        <w:jc w:val="center"/>
        <w:rPr>
          <w:rFonts w:ascii="Cambria" w:hAnsi="Cambria"/>
          <w:b/>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86"/>
        <w:gridCol w:w="1334"/>
        <w:gridCol w:w="1977"/>
        <w:gridCol w:w="1211"/>
        <w:gridCol w:w="1450"/>
        <w:gridCol w:w="1204"/>
      </w:tblGrid>
      <w:tr w:rsidR="00F40C8A" w:rsidRPr="00BD7C0F" w:rsidTr="00B37FC5">
        <w:tc>
          <w:tcPr>
            <w:tcW w:w="5292" w:type="dxa"/>
            <w:gridSpan w:val="3"/>
            <w:hideMark/>
          </w:tcPr>
          <w:bookmarkEnd w:id="2"/>
          <w:p w:rsidR="00F40C8A" w:rsidRPr="00BD7C0F" w:rsidRDefault="00F40C8A" w:rsidP="00B37FC5">
            <w:pPr>
              <w:rPr>
                <w:rFonts w:ascii="Cambria" w:hAnsi="Cambria"/>
                <w:color w:val="000000"/>
                <w:sz w:val="19"/>
                <w:lang w:eastAsia="lv-LV"/>
              </w:rPr>
            </w:pPr>
            <w:r w:rsidRPr="00BD7C0F">
              <w:rPr>
                <w:rFonts w:ascii="Cambria" w:hAnsi="Cambria"/>
                <w:b/>
                <w:bCs/>
                <w:color w:val="000000"/>
                <w:sz w:val="19"/>
                <w:lang w:eastAsia="lv-LV"/>
              </w:rPr>
              <w:t xml:space="preserve">Nosaukums </w:t>
            </w:r>
            <w:r w:rsidRPr="00BD7C0F">
              <w:rPr>
                <w:rFonts w:ascii="Cambria" w:hAnsi="Cambria"/>
                <w:color w:val="000000"/>
                <w:sz w:val="19"/>
                <w:lang w:eastAsia="lv-LV"/>
              </w:rPr>
              <w:t>(tāds pats kā projekta netehniskajā kopsavilkumā)</w:t>
            </w:r>
          </w:p>
        </w:tc>
        <w:tc>
          <w:tcPr>
            <w:tcW w:w="4473" w:type="dxa"/>
            <w:gridSpan w:val="3"/>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r>
      <w:tr w:rsidR="00F40C8A" w:rsidRPr="00BD7C0F" w:rsidTr="00B37FC5">
        <w:tc>
          <w:tcPr>
            <w:tcW w:w="5292" w:type="dxa"/>
            <w:gridSpan w:val="3"/>
            <w:hideMark/>
          </w:tcPr>
          <w:p w:rsidR="00F40C8A" w:rsidRPr="00BD7C0F" w:rsidRDefault="00F40C8A" w:rsidP="00B37FC5">
            <w:pPr>
              <w:rPr>
                <w:rFonts w:ascii="Cambria" w:hAnsi="Cambria"/>
                <w:color w:val="000000"/>
                <w:sz w:val="19"/>
                <w:lang w:eastAsia="lv-LV"/>
              </w:rPr>
            </w:pPr>
            <w:r w:rsidRPr="00BD7C0F">
              <w:rPr>
                <w:rFonts w:ascii="Cambria" w:hAnsi="Cambria"/>
                <w:b/>
                <w:bCs/>
                <w:color w:val="000000"/>
                <w:sz w:val="19"/>
                <w:lang w:eastAsia="lv-LV"/>
              </w:rPr>
              <w:t xml:space="preserve">Retrospektīvā novērtējuma </w:t>
            </w:r>
            <w:r w:rsidRPr="00BD7C0F">
              <w:rPr>
                <w:rFonts w:ascii="Cambria" w:hAnsi="Cambria"/>
                <w:b/>
                <w:bCs/>
                <w:sz w:val="19"/>
                <w:lang w:eastAsia="lv-LV"/>
              </w:rPr>
              <w:t>iemesls</w:t>
            </w:r>
            <w:r w:rsidRPr="00BD7C0F">
              <w:rPr>
                <w:rFonts w:ascii="Cambria" w:hAnsi="Cambria"/>
                <w:sz w:val="19"/>
                <w:vertAlign w:val="superscript"/>
                <w:lang w:eastAsia="lv-LV"/>
              </w:rPr>
              <w:t>1</w:t>
            </w:r>
          </w:p>
        </w:tc>
        <w:tc>
          <w:tcPr>
            <w:tcW w:w="1370" w:type="dxa"/>
            <w:hideMark/>
          </w:tcPr>
          <w:p w:rsidR="00F40C8A" w:rsidRPr="00BD7C0F" w:rsidRDefault="00F40C8A" w:rsidP="00B37FC5">
            <w:pPr>
              <w:jc w:val="center"/>
              <w:rPr>
                <w:rFonts w:ascii="Cambria" w:hAnsi="Cambria"/>
                <w:color w:val="000000"/>
                <w:sz w:val="19"/>
                <w:lang w:eastAsia="lv-LV"/>
              </w:rPr>
            </w:pPr>
            <w:r w:rsidRPr="00BD7C0F">
              <w:rPr>
                <w:rFonts w:ascii="Cambria" w:hAnsi="Cambria"/>
                <w:b/>
                <w:bCs/>
                <w:color w:val="000000"/>
                <w:sz w:val="19"/>
                <w:lang w:eastAsia="lv-LV"/>
              </w:rPr>
              <w:t>Izmanto primātus, kas nav cilvēku ģints primāti</w:t>
            </w:r>
          </w:p>
        </w:tc>
        <w:tc>
          <w:tcPr>
            <w:tcW w:w="1651" w:type="dxa"/>
            <w:hideMark/>
          </w:tcPr>
          <w:p w:rsidR="00F40C8A" w:rsidRPr="00BD7C0F" w:rsidRDefault="00F40C8A" w:rsidP="00B37FC5">
            <w:pPr>
              <w:jc w:val="center"/>
              <w:rPr>
                <w:rFonts w:ascii="Cambria" w:hAnsi="Cambria"/>
                <w:color w:val="000000"/>
                <w:sz w:val="19"/>
                <w:lang w:eastAsia="lv-LV"/>
              </w:rPr>
            </w:pPr>
            <w:r w:rsidRPr="00BD7C0F">
              <w:rPr>
                <w:rFonts w:ascii="Cambria" w:hAnsi="Cambria"/>
                <w:b/>
                <w:bCs/>
                <w:color w:val="000000"/>
                <w:sz w:val="19"/>
                <w:lang w:eastAsia="lv-LV"/>
              </w:rPr>
              <w:t>Ietver smagas procedūras</w:t>
            </w:r>
          </w:p>
        </w:tc>
        <w:tc>
          <w:tcPr>
            <w:tcW w:w="1452" w:type="dxa"/>
            <w:hideMark/>
          </w:tcPr>
          <w:p w:rsidR="00F40C8A" w:rsidRPr="00BD7C0F" w:rsidRDefault="00F40C8A" w:rsidP="00B37FC5">
            <w:pPr>
              <w:jc w:val="center"/>
              <w:rPr>
                <w:rFonts w:ascii="Cambria" w:hAnsi="Cambria"/>
                <w:color w:val="000000"/>
                <w:sz w:val="19"/>
                <w:lang w:eastAsia="lv-LV"/>
              </w:rPr>
            </w:pPr>
            <w:r w:rsidRPr="00BD7C0F">
              <w:rPr>
                <w:rFonts w:ascii="Cambria" w:hAnsi="Cambria"/>
                <w:b/>
                <w:bCs/>
                <w:color w:val="000000"/>
                <w:sz w:val="19"/>
                <w:lang w:eastAsia="lv-LV"/>
              </w:rPr>
              <w:t>Cits iemesls</w:t>
            </w:r>
          </w:p>
        </w:tc>
      </w:tr>
      <w:tr w:rsidR="00F40C8A" w:rsidRPr="00BD7C0F" w:rsidTr="00B37FC5">
        <w:tc>
          <w:tcPr>
            <w:tcW w:w="5292" w:type="dxa"/>
            <w:gridSpan w:val="3"/>
            <w:hideMark/>
          </w:tcPr>
          <w:p w:rsidR="00F40C8A" w:rsidRPr="00BD7C0F" w:rsidRDefault="00F40C8A" w:rsidP="00B37FC5">
            <w:pPr>
              <w:rPr>
                <w:rFonts w:ascii="Cambria" w:hAnsi="Cambria"/>
                <w:color w:val="000000"/>
                <w:sz w:val="19"/>
                <w:lang w:eastAsia="lv-LV"/>
              </w:rPr>
            </w:pPr>
            <w:r w:rsidRPr="00BD7C0F">
              <w:rPr>
                <w:rFonts w:ascii="Cambria" w:eastAsia="Calibri" w:hAnsi="Cambria"/>
                <w:sz w:val="19"/>
                <w:szCs w:val="28"/>
              </w:rPr>
              <w:t>"</w:t>
            </w:r>
            <w:r w:rsidRPr="00BD7C0F">
              <w:rPr>
                <w:rFonts w:ascii="Cambria" w:hAnsi="Cambria"/>
                <w:b/>
                <w:bCs/>
                <w:color w:val="000000"/>
                <w:sz w:val="19"/>
                <w:lang w:eastAsia="lv-LV"/>
              </w:rPr>
              <w:t>Cita iemesla</w:t>
            </w:r>
            <w:r w:rsidRPr="00BD7C0F">
              <w:rPr>
                <w:rFonts w:ascii="Cambria" w:eastAsia="Calibri" w:hAnsi="Cambria"/>
                <w:sz w:val="19"/>
                <w:szCs w:val="28"/>
              </w:rPr>
              <w:t>"</w:t>
            </w:r>
            <w:r w:rsidRPr="00BD7C0F">
              <w:rPr>
                <w:rFonts w:ascii="Cambria" w:hAnsi="Cambria"/>
                <w:b/>
                <w:bCs/>
                <w:color w:val="000000"/>
                <w:sz w:val="19"/>
                <w:lang w:eastAsia="lv-LV"/>
              </w:rPr>
              <w:t xml:space="preserve"> skaidrojums</w:t>
            </w:r>
          </w:p>
        </w:tc>
        <w:tc>
          <w:tcPr>
            <w:tcW w:w="4473" w:type="dxa"/>
            <w:gridSpan w:val="3"/>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r>
      <w:tr w:rsidR="00F40C8A" w:rsidRPr="00BD7C0F" w:rsidTr="00B37FC5">
        <w:tc>
          <w:tcPr>
            <w:tcW w:w="9765" w:type="dxa"/>
            <w:gridSpan w:val="6"/>
            <w:hideMark/>
          </w:tcPr>
          <w:p w:rsidR="00F40C8A" w:rsidRPr="00BD7C0F" w:rsidRDefault="00F40C8A" w:rsidP="00B37FC5">
            <w:pPr>
              <w:rPr>
                <w:rFonts w:ascii="Cambria" w:hAnsi="Cambria"/>
                <w:color w:val="000000"/>
                <w:sz w:val="19"/>
                <w:lang w:eastAsia="lv-LV"/>
              </w:rPr>
            </w:pPr>
            <w:r w:rsidRPr="00BD7C0F">
              <w:rPr>
                <w:rFonts w:ascii="Cambria" w:hAnsi="Cambria"/>
                <w:b/>
                <w:bCs/>
                <w:color w:val="000000"/>
                <w:sz w:val="19"/>
                <w:lang w:eastAsia="lv-LV"/>
              </w:rPr>
              <w:t>Mērķu sasniegšana</w:t>
            </w:r>
          </w:p>
        </w:tc>
      </w:tr>
      <w:tr w:rsidR="00F40C8A" w:rsidRPr="00BD7C0F" w:rsidTr="00B37FC5">
        <w:tc>
          <w:tcPr>
            <w:tcW w:w="5292" w:type="dxa"/>
            <w:gridSpan w:val="3"/>
            <w:hideMark/>
          </w:tcPr>
          <w:p w:rsidR="00F40C8A" w:rsidRPr="00BD7C0F" w:rsidRDefault="00F40C8A" w:rsidP="00B37FC5">
            <w:pPr>
              <w:rPr>
                <w:rFonts w:ascii="Cambria" w:hAnsi="Cambria"/>
                <w:color w:val="000000"/>
                <w:sz w:val="19"/>
                <w:lang w:eastAsia="lv-LV"/>
              </w:rPr>
            </w:pPr>
            <w:r w:rsidRPr="00BD7C0F">
              <w:rPr>
                <w:rFonts w:ascii="Cambria" w:hAnsi="Cambria"/>
                <w:color w:val="000000"/>
                <w:sz w:val="19"/>
                <w:lang w:eastAsia="lv-LV"/>
              </w:rPr>
              <w:t>Īsi izskaidro, vai un kādā mērā ir sasniegti apstiprinātajā projektā izvirzītie mērķi. Ja mērķi nav sasniegti, norāda iemeslus.</w:t>
            </w:r>
          </w:p>
          <w:p w:rsidR="00F40C8A" w:rsidRPr="00BD7C0F" w:rsidRDefault="00F40C8A" w:rsidP="00B37FC5">
            <w:pPr>
              <w:rPr>
                <w:rFonts w:ascii="Cambria" w:hAnsi="Cambria"/>
                <w:color w:val="000000"/>
                <w:sz w:val="19"/>
                <w:lang w:eastAsia="lv-LV"/>
              </w:rPr>
            </w:pPr>
            <w:r w:rsidRPr="00BD7C0F">
              <w:rPr>
                <w:rFonts w:ascii="Cambria" w:hAnsi="Cambria"/>
                <w:color w:val="000000"/>
                <w:sz w:val="19"/>
                <w:lang w:eastAsia="lv-LV"/>
              </w:rPr>
              <w:t>Vai ir bijuši citi būtiski konstatējumi?</w:t>
            </w:r>
          </w:p>
          <w:p w:rsidR="00F40C8A" w:rsidRPr="00BD7C0F" w:rsidRDefault="00F40C8A" w:rsidP="00B37FC5">
            <w:pPr>
              <w:rPr>
                <w:rFonts w:ascii="Cambria" w:hAnsi="Cambria"/>
                <w:color w:val="000000"/>
                <w:sz w:val="19"/>
                <w:lang w:eastAsia="lv-LV"/>
              </w:rPr>
            </w:pPr>
            <w:r w:rsidRPr="00BD7C0F">
              <w:rPr>
                <w:rFonts w:ascii="Cambria" w:hAnsi="Cambria"/>
                <w:color w:val="000000"/>
                <w:sz w:val="19"/>
                <w:lang w:eastAsia="lv-LV"/>
              </w:rPr>
              <w:t>Kādi ir ieguvumi no līdzšinējā darba un vai ir paredzami vēl citi ieguvumi nākotnē?</w:t>
            </w:r>
          </w:p>
          <w:p w:rsidR="00F40C8A" w:rsidRPr="00BD7C0F" w:rsidRDefault="00F40C8A" w:rsidP="00B37FC5">
            <w:pPr>
              <w:rPr>
                <w:rFonts w:ascii="Cambria" w:hAnsi="Cambria"/>
                <w:color w:val="000000"/>
                <w:sz w:val="19"/>
                <w:lang w:eastAsia="lv-LV"/>
              </w:rPr>
            </w:pPr>
            <w:r w:rsidRPr="00BD7C0F">
              <w:rPr>
                <w:rFonts w:ascii="Cambria" w:hAnsi="Cambria"/>
                <w:color w:val="000000"/>
                <w:sz w:val="19"/>
                <w:lang w:eastAsia="lv-LV"/>
              </w:rPr>
              <w:t xml:space="preserve">Vai projekta rezultāti ir izplatīti, t. sk. gadījumā, ja hipotēzes nav pierādītas. Ja </w:t>
            </w:r>
            <w:r w:rsidRPr="00BD7C0F">
              <w:rPr>
                <w:rFonts w:ascii="Cambria" w:eastAsia="Calibri" w:hAnsi="Cambria"/>
                <w:sz w:val="19"/>
              </w:rPr>
              <w:t>"</w:t>
            </w:r>
            <w:r w:rsidRPr="00BD7C0F">
              <w:rPr>
                <w:rFonts w:ascii="Cambria" w:hAnsi="Cambria"/>
                <w:color w:val="000000"/>
                <w:sz w:val="19"/>
                <w:lang w:eastAsia="lv-LV"/>
              </w:rPr>
              <w:t>jā</w:t>
            </w:r>
            <w:r w:rsidRPr="00BD7C0F">
              <w:rPr>
                <w:rFonts w:ascii="Cambria" w:eastAsia="Calibri" w:hAnsi="Cambria"/>
                <w:sz w:val="19"/>
              </w:rPr>
              <w:t>"</w:t>
            </w:r>
            <w:r w:rsidRPr="00BD7C0F">
              <w:rPr>
                <w:rFonts w:ascii="Cambria" w:hAnsi="Cambria"/>
                <w:color w:val="000000"/>
                <w:sz w:val="19"/>
                <w:lang w:eastAsia="lv-LV"/>
              </w:rPr>
              <w:t xml:space="preserve">, apraksta, kādā veidā. Ja </w:t>
            </w:r>
            <w:r w:rsidRPr="00BD7C0F">
              <w:rPr>
                <w:rFonts w:ascii="Cambria" w:eastAsia="Calibri" w:hAnsi="Cambria"/>
                <w:sz w:val="19"/>
              </w:rPr>
              <w:t>"</w:t>
            </w:r>
            <w:r w:rsidRPr="00BD7C0F">
              <w:rPr>
                <w:rFonts w:ascii="Cambria" w:hAnsi="Cambria"/>
                <w:color w:val="000000"/>
                <w:sz w:val="19"/>
                <w:lang w:eastAsia="lv-LV"/>
              </w:rPr>
              <w:t>nē</w:t>
            </w:r>
            <w:r w:rsidRPr="00BD7C0F">
              <w:rPr>
                <w:rFonts w:ascii="Cambria" w:eastAsia="Calibri" w:hAnsi="Cambria"/>
                <w:sz w:val="19"/>
              </w:rPr>
              <w:t>"</w:t>
            </w:r>
            <w:r w:rsidRPr="00BD7C0F">
              <w:rPr>
                <w:rFonts w:ascii="Cambria" w:hAnsi="Cambria"/>
                <w:color w:val="000000"/>
                <w:sz w:val="19"/>
                <w:lang w:eastAsia="lv-LV"/>
              </w:rPr>
              <w:t>, norāda, kā un kad iecerēts publiskot rezultātus</w:t>
            </w:r>
          </w:p>
        </w:tc>
        <w:tc>
          <w:tcPr>
            <w:tcW w:w="4473" w:type="dxa"/>
            <w:gridSpan w:val="3"/>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r>
      <w:tr w:rsidR="00F40C8A" w:rsidRPr="00BD7C0F" w:rsidTr="00B37FC5">
        <w:tc>
          <w:tcPr>
            <w:tcW w:w="9765" w:type="dxa"/>
            <w:gridSpan w:val="6"/>
            <w:hideMark/>
          </w:tcPr>
          <w:p w:rsidR="00F40C8A" w:rsidRPr="00BD7C0F" w:rsidRDefault="00F40C8A" w:rsidP="00B37FC5">
            <w:pPr>
              <w:rPr>
                <w:rFonts w:ascii="Cambria" w:hAnsi="Cambria"/>
                <w:color w:val="000000"/>
                <w:sz w:val="19"/>
                <w:lang w:eastAsia="lv-LV"/>
              </w:rPr>
            </w:pPr>
            <w:r w:rsidRPr="00BD7C0F">
              <w:rPr>
                <w:rFonts w:ascii="Cambria" w:hAnsi="Cambria"/>
                <w:b/>
                <w:bCs/>
                <w:color w:val="000000"/>
                <w:sz w:val="19"/>
                <w:lang w:eastAsia="lv-LV"/>
              </w:rPr>
              <w:t>Kaitējumi</w:t>
            </w:r>
          </w:p>
        </w:tc>
      </w:tr>
      <w:tr w:rsidR="00F40C8A" w:rsidRPr="00BD7C0F" w:rsidTr="00B37FC5">
        <w:tc>
          <w:tcPr>
            <w:tcW w:w="1520" w:type="dxa"/>
            <w:vMerge w:val="restart"/>
            <w:hideMark/>
          </w:tcPr>
          <w:p w:rsidR="00F40C8A" w:rsidRPr="00BD7C0F" w:rsidRDefault="00F40C8A" w:rsidP="00B37FC5">
            <w:pPr>
              <w:jc w:val="center"/>
              <w:rPr>
                <w:rFonts w:ascii="Cambria" w:hAnsi="Cambria"/>
                <w:color w:val="000000"/>
                <w:sz w:val="19"/>
                <w:lang w:eastAsia="lv-LV"/>
              </w:rPr>
            </w:pPr>
            <w:r w:rsidRPr="00BD7C0F">
              <w:rPr>
                <w:rFonts w:ascii="Cambria" w:hAnsi="Cambria"/>
                <w:b/>
                <w:bCs/>
                <w:sz w:val="19"/>
                <w:lang w:eastAsia="lv-LV"/>
              </w:rPr>
              <w:t>Suga</w:t>
            </w:r>
            <w:r w:rsidRPr="00BD7C0F">
              <w:rPr>
                <w:rFonts w:ascii="Cambria" w:hAnsi="Cambria"/>
                <w:sz w:val="19"/>
                <w:vertAlign w:val="superscript"/>
                <w:lang w:eastAsia="lv-LV"/>
              </w:rPr>
              <w:t>2</w:t>
            </w:r>
          </w:p>
        </w:tc>
        <w:tc>
          <w:tcPr>
            <w:tcW w:w="1528" w:type="dxa"/>
            <w:vMerge w:val="restart"/>
            <w:hideMark/>
          </w:tcPr>
          <w:p w:rsidR="00F40C8A" w:rsidRPr="00BD7C0F" w:rsidRDefault="00F40C8A" w:rsidP="00B37FC5">
            <w:pPr>
              <w:jc w:val="center"/>
              <w:rPr>
                <w:rFonts w:ascii="Cambria" w:hAnsi="Cambria"/>
                <w:color w:val="000000"/>
                <w:sz w:val="19"/>
                <w:lang w:eastAsia="lv-LV"/>
              </w:rPr>
            </w:pPr>
            <w:r w:rsidRPr="00BD7C0F">
              <w:rPr>
                <w:rFonts w:ascii="Cambria" w:hAnsi="Cambria"/>
                <w:b/>
                <w:bCs/>
                <w:color w:val="000000"/>
                <w:sz w:val="19"/>
                <w:lang w:eastAsia="lv-LV"/>
              </w:rPr>
              <w:t>Izmantoto dzīvnieku kopējais skaits</w:t>
            </w:r>
          </w:p>
        </w:tc>
        <w:tc>
          <w:tcPr>
            <w:tcW w:w="6717" w:type="dxa"/>
            <w:gridSpan w:val="4"/>
            <w:hideMark/>
          </w:tcPr>
          <w:p w:rsidR="00F40C8A" w:rsidRPr="00BD7C0F" w:rsidRDefault="00F40C8A" w:rsidP="00B37FC5">
            <w:pPr>
              <w:jc w:val="center"/>
              <w:rPr>
                <w:rFonts w:ascii="Cambria" w:hAnsi="Cambria"/>
                <w:color w:val="000000"/>
                <w:sz w:val="19"/>
                <w:lang w:eastAsia="lv-LV"/>
              </w:rPr>
            </w:pPr>
            <w:r w:rsidRPr="00BD7C0F">
              <w:rPr>
                <w:rFonts w:ascii="Cambria" w:hAnsi="Cambria"/>
                <w:b/>
                <w:bCs/>
                <w:color w:val="000000"/>
                <w:sz w:val="19"/>
                <w:lang w:eastAsia="lv-LV"/>
              </w:rPr>
              <w:t>Dzīvnieku skaits, iedalot pēc faktiskās smaguma pakāpes</w:t>
            </w:r>
          </w:p>
        </w:tc>
      </w:tr>
      <w:tr w:rsidR="00F40C8A" w:rsidRPr="00BD7C0F" w:rsidTr="00B37FC5">
        <w:tc>
          <w:tcPr>
            <w:tcW w:w="1520" w:type="dxa"/>
            <w:vMerge/>
            <w:hideMark/>
          </w:tcPr>
          <w:p w:rsidR="00F40C8A" w:rsidRPr="00BD7C0F" w:rsidRDefault="00F40C8A" w:rsidP="00B37FC5">
            <w:pPr>
              <w:jc w:val="center"/>
              <w:rPr>
                <w:rFonts w:ascii="Cambria" w:hAnsi="Cambria"/>
                <w:color w:val="000000"/>
                <w:sz w:val="19"/>
                <w:lang w:eastAsia="lv-LV"/>
              </w:rPr>
            </w:pPr>
          </w:p>
        </w:tc>
        <w:tc>
          <w:tcPr>
            <w:tcW w:w="1528" w:type="dxa"/>
            <w:vMerge/>
            <w:hideMark/>
          </w:tcPr>
          <w:p w:rsidR="00F40C8A" w:rsidRPr="00BD7C0F" w:rsidRDefault="00F40C8A" w:rsidP="00B37FC5">
            <w:pPr>
              <w:jc w:val="center"/>
              <w:rPr>
                <w:rFonts w:ascii="Cambria" w:hAnsi="Cambria"/>
                <w:color w:val="000000"/>
                <w:sz w:val="19"/>
                <w:lang w:eastAsia="lv-LV"/>
              </w:rPr>
            </w:pPr>
          </w:p>
        </w:tc>
        <w:tc>
          <w:tcPr>
            <w:tcW w:w="2244" w:type="dxa"/>
            <w:hideMark/>
          </w:tcPr>
          <w:p w:rsidR="00F40C8A" w:rsidRPr="00BD7C0F" w:rsidRDefault="00F40C8A" w:rsidP="00B37FC5">
            <w:pPr>
              <w:jc w:val="center"/>
              <w:rPr>
                <w:rFonts w:ascii="Cambria" w:hAnsi="Cambria"/>
                <w:color w:val="000000"/>
                <w:sz w:val="19"/>
                <w:lang w:eastAsia="lv-LV"/>
              </w:rPr>
            </w:pPr>
            <w:r w:rsidRPr="00BD7C0F">
              <w:rPr>
                <w:rFonts w:ascii="Cambria" w:hAnsi="Cambria"/>
                <w:b/>
                <w:bCs/>
                <w:color w:val="000000"/>
                <w:sz w:val="19"/>
                <w:lang w:eastAsia="lv-LV"/>
              </w:rPr>
              <w:t>neatgriezeniska</w:t>
            </w:r>
          </w:p>
        </w:tc>
        <w:tc>
          <w:tcPr>
            <w:tcW w:w="1370" w:type="dxa"/>
            <w:hideMark/>
          </w:tcPr>
          <w:p w:rsidR="00F40C8A" w:rsidRPr="00BD7C0F" w:rsidRDefault="00F40C8A" w:rsidP="00B37FC5">
            <w:pPr>
              <w:jc w:val="center"/>
              <w:rPr>
                <w:rFonts w:ascii="Cambria" w:hAnsi="Cambria"/>
                <w:color w:val="000000"/>
                <w:sz w:val="19"/>
                <w:lang w:eastAsia="lv-LV"/>
              </w:rPr>
            </w:pPr>
            <w:r w:rsidRPr="00BD7C0F">
              <w:rPr>
                <w:rFonts w:ascii="Cambria" w:hAnsi="Cambria"/>
                <w:b/>
                <w:bCs/>
                <w:color w:val="000000"/>
                <w:sz w:val="19"/>
                <w:lang w:eastAsia="lv-LV"/>
              </w:rPr>
              <w:t>viegla</w:t>
            </w:r>
          </w:p>
        </w:tc>
        <w:tc>
          <w:tcPr>
            <w:tcW w:w="1651" w:type="dxa"/>
            <w:hideMark/>
          </w:tcPr>
          <w:p w:rsidR="00F40C8A" w:rsidRPr="00BD7C0F" w:rsidRDefault="00F40C8A" w:rsidP="00B37FC5">
            <w:pPr>
              <w:jc w:val="center"/>
              <w:rPr>
                <w:rFonts w:ascii="Cambria" w:hAnsi="Cambria"/>
                <w:color w:val="000000"/>
                <w:sz w:val="19"/>
                <w:lang w:eastAsia="lv-LV"/>
              </w:rPr>
            </w:pPr>
            <w:r w:rsidRPr="00BD7C0F">
              <w:rPr>
                <w:rFonts w:ascii="Cambria" w:hAnsi="Cambria"/>
                <w:b/>
                <w:bCs/>
                <w:color w:val="000000"/>
                <w:sz w:val="19"/>
                <w:lang w:eastAsia="lv-LV"/>
              </w:rPr>
              <w:t>mērena</w:t>
            </w:r>
          </w:p>
        </w:tc>
        <w:tc>
          <w:tcPr>
            <w:tcW w:w="1452" w:type="dxa"/>
            <w:hideMark/>
          </w:tcPr>
          <w:p w:rsidR="00F40C8A" w:rsidRPr="00BD7C0F" w:rsidRDefault="00F40C8A" w:rsidP="00B37FC5">
            <w:pPr>
              <w:jc w:val="center"/>
              <w:rPr>
                <w:rFonts w:ascii="Cambria" w:hAnsi="Cambria"/>
                <w:color w:val="000000"/>
                <w:sz w:val="19"/>
                <w:lang w:eastAsia="lv-LV"/>
              </w:rPr>
            </w:pPr>
            <w:r w:rsidRPr="00BD7C0F">
              <w:rPr>
                <w:rFonts w:ascii="Cambria" w:hAnsi="Cambria"/>
                <w:b/>
                <w:bCs/>
                <w:color w:val="000000"/>
                <w:sz w:val="19"/>
                <w:lang w:eastAsia="lv-LV"/>
              </w:rPr>
              <w:t>smaga</w:t>
            </w:r>
          </w:p>
        </w:tc>
      </w:tr>
      <w:tr w:rsidR="00F40C8A" w:rsidRPr="00BD7C0F" w:rsidTr="00B37FC5">
        <w:tc>
          <w:tcPr>
            <w:tcW w:w="1520"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528"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2244"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370"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651"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452"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r>
      <w:tr w:rsidR="00F40C8A" w:rsidRPr="00BD7C0F" w:rsidTr="00B37FC5">
        <w:tc>
          <w:tcPr>
            <w:tcW w:w="1520"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528"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2244"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370"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651"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452"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r>
      <w:tr w:rsidR="00F40C8A" w:rsidRPr="00BD7C0F" w:rsidTr="00B37FC5">
        <w:tc>
          <w:tcPr>
            <w:tcW w:w="1520"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528"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2244"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370"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651"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452"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r>
      <w:tr w:rsidR="00F40C8A" w:rsidRPr="00BD7C0F" w:rsidTr="00B37FC5">
        <w:tc>
          <w:tcPr>
            <w:tcW w:w="1520"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528"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2244"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370"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651"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452"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r>
      <w:tr w:rsidR="00F40C8A" w:rsidRPr="00BD7C0F" w:rsidTr="00B37FC5">
        <w:tc>
          <w:tcPr>
            <w:tcW w:w="1520"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528"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2244"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370"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651"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c>
          <w:tcPr>
            <w:tcW w:w="1452" w:type="dxa"/>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r>
      <w:tr w:rsidR="00F40C8A" w:rsidRPr="00BD7C0F" w:rsidTr="00B37FC5">
        <w:tc>
          <w:tcPr>
            <w:tcW w:w="5292" w:type="dxa"/>
            <w:gridSpan w:val="3"/>
            <w:hideMark/>
          </w:tcPr>
          <w:p w:rsidR="00F40C8A" w:rsidRPr="00BD7C0F" w:rsidRDefault="00F40C8A" w:rsidP="00B37FC5">
            <w:pPr>
              <w:rPr>
                <w:rFonts w:ascii="Cambria" w:hAnsi="Cambria"/>
                <w:color w:val="000000"/>
                <w:sz w:val="19"/>
                <w:lang w:eastAsia="lv-LV"/>
              </w:rPr>
            </w:pPr>
            <w:r w:rsidRPr="00BD7C0F">
              <w:rPr>
                <w:rFonts w:ascii="Cambria" w:hAnsi="Cambria"/>
                <w:color w:val="000000"/>
                <w:sz w:val="19"/>
                <w:lang w:eastAsia="lv-LV"/>
              </w:rPr>
              <w:t>Izmantoto dzīvnieku skaits un faktiskās smaguma pakāpes salīdzinājumā ar aplēsēm. Ja faktiskais skaits ir lielāks par aplēsto, sniedz skaidrojumu. Ja faktiskais skaits ir mazāks, sniedz skaidrojumu, izņemot gadījumus, ja iemesls ir samazināšana vai pilnveidošana</w:t>
            </w:r>
          </w:p>
        </w:tc>
        <w:tc>
          <w:tcPr>
            <w:tcW w:w="4473" w:type="dxa"/>
            <w:gridSpan w:val="3"/>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r>
      <w:tr w:rsidR="00F40C8A" w:rsidRPr="00BD7C0F" w:rsidTr="00B37FC5">
        <w:tc>
          <w:tcPr>
            <w:tcW w:w="5292" w:type="dxa"/>
            <w:gridSpan w:val="3"/>
            <w:hideMark/>
          </w:tcPr>
          <w:p w:rsidR="00F40C8A" w:rsidRPr="00BD7C0F" w:rsidRDefault="00F40C8A" w:rsidP="00B37FC5">
            <w:pPr>
              <w:rPr>
                <w:rFonts w:ascii="Cambria" w:hAnsi="Cambria"/>
                <w:color w:val="000000"/>
                <w:sz w:val="19"/>
                <w:lang w:eastAsia="lv-LV"/>
              </w:rPr>
            </w:pPr>
            <w:r w:rsidRPr="00BD7C0F">
              <w:rPr>
                <w:rFonts w:ascii="Cambria" w:hAnsi="Cambria"/>
                <w:color w:val="000000"/>
                <w:sz w:val="19"/>
                <w:lang w:eastAsia="lv-LV"/>
              </w:rPr>
              <w:t>Pētījuma beigās dzīvi palikušo dzīvnieku liktenis salīdzinājumā ar aplēsēm. Sniedz skaidrojumu</w:t>
            </w:r>
          </w:p>
        </w:tc>
        <w:tc>
          <w:tcPr>
            <w:tcW w:w="4473" w:type="dxa"/>
            <w:gridSpan w:val="3"/>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r>
      <w:tr w:rsidR="00F40C8A" w:rsidRPr="00BD7C0F" w:rsidTr="00B37FC5">
        <w:tc>
          <w:tcPr>
            <w:tcW w:w="9765" w:type="dxa"/>
            <w:gridSpan w:val="6"/>
            <w:hideMark/>
          </w:tcPr>
          <w:p w:rsidR="00F40C8A" w:rsidRPr="00BD7C0F" w:rsidRDefault="00F40C8A" w:rsidP="00B37FC5">
            <w:pPr>
              <w:rPr>
                <w:rFonts w:ascii="Cambria" w:hAnsi="Cambria"/>
                <w:color w:val="000000"/>
                <w:sz w:val="19"/>
                <w:lang w:eastAsia="lv-LV"/>
              </w:rPr>
            </w:pPr>
            <w:r w:rsidRPr="00BD7C0F">
              <w:rPr>
                <w:rFonts w:ascii="Cambria" w:hAnsi="Cambria"/>
                <w:b/>
                <w:bCs/>
                <w:color w:val="000000"/>
                <w:sz w:val="19"/>
                <w:lang w:eastAsia="lv-LV"/>
              </w:rPr>
              <w:t>Elementi, kas var sekmēt 3R principu turpmāku īstenošanu</w:t>
            </w:r>
          </w:p>
        </w:tc>
      </w:tr>
      <w:tr w:rsidR="00F40C8A" w:rsidRPr="00BD7C0F" w:rsidTr="00B37FC5">
        <w:tc>
          <w:tcPr>
            <w:tcW w:w="9765" w:type="dxa"/>
            <w:gridSpan w:val="6"/>
            <w:hideMark/>
          </w:tcPr>
          <w:p w:rsidR="00F40C8A" w:rsidRPr="00BD7C0F" w:rsidRDefault="00F40C8A" w:rsidP="00B37FC5">
            <w:pPr>
              <w:rPr>
                <w:rFonts w:ascii="Cambria" w:hAnsi="Cambria"/>
                <w:color w:val="000000"/>
                <w:sz w:val="19"/>
                <w:lang w:eastAsia="lv-LV"/>
              </w:rPr>
            </w:pPr>
            <w:r w:rsidRPr="00BD7C0F">
              <w:rPr>
                <w:rFonts w:ascii="Cambria" w:hAnsi="Cambria"/>
                <w:b/>
                <w:bCs/>
                <w:color w:val="000000"/>
                <w:sz w:val="19"/>
                <w:lang w:eastAsia="lv-LV"/>
              </w:rPr>
              <w:t>1. Aizstāšana</w:t>
            </w:r>
          </w:p>
        </w:tc>
      </w:tr>
      <w:tr w:rsidR="00F40C8A" w:rsidRPr="00BD7C0F" w:rsidTr="00B37FC5">
        <w:tc>
          <w:tcPr>
            <w:tcW w:w="5292" w:type="dxa"/>
            <w:gridSpan w:val="3"/>
            <w:hideMark/>
          </w:tcPr>
          <w:p w:rsidR="00F40C8A" w:rsidRPr="00BD7C0F" w:rsidRDefault="00F40C8A" w:rsidP="00B37FC5">
            <w:pPr>
              <w:rPr>
                <w:rFonts w:ascii="Cambria" w:hAnsi="Cambria"/>
                <w:color w:val="000000"/>
                <w:sz w:val="19"/>
                <w:lang w:eastAsia="lv-LV"/>
              </w:rPr>
            </w:pPr>
            <w:r w:rsidRPr="00BD7C0F">
              <w:rPr>
                <w:rFonts w:ascii="Cambria" w:hAnsi="Cambria"/>
                <w:color w:val="000000"/>
                <w:sz w:val="19"/>
                <w:lang w:eastAsia="lv-LV"/>
              </w:rPr>
              <w:t xml:space="preserve">Vai, pateicoties projektā gūtajām zināšanām, ir apzinātas/izstrādātas jaunas pieejas, kas ļautu līdzīgos projektos pilnībā vai daļēji aizstāt dzīvnieku izmantošanu (te ietilpst arī jaunu </w:t>
            </w:r>
            <w:proofErr w:type="spellStart"/>
            <w:r w:rsidRPr="00BD7C0F">
              <w:rPr>
                <w:rFonts w:ascii="Cambria" w:hAnsi="Cambria"/>
                <w:i/>
                <w:iCs/>
                <w:color w:val="000000"/>
                <w:sz w:val="19"/>
                <w:lang w:eastAsia="lv-LV"/>
              </w:rPr>
              <w:t>in</w:t>
            </w:r>
            <w:proofErr w:type="spellEnd"/>
            <w:r w:rsidRPr="00BD7C0F">
              <w:rPr>
                <w:rFonts w:ascii="Cambria" w:hAnsi="Cambria"/>
                <w:i/>
                <w:iCs/>
                <w:color w:val="000000"/>
                <w:sz w:val="19"/>
                <w:lang w:eastAsia="lv-LV"/>
              </w:rPr>
              <w:t xml:space="preserve"> </w:t>
            </w:r>
            <w:proofErr w:type="spellStart"/>
            <w:r w:rsidRPr="00BD7C0F">
              <w:rPr>
                <w:rFonts w:ascii="Cambria" w:hAnsi="Cambria"/>
                <w:i/>
                <w:iCs/>
                <w:color w:val="000000"/>
                <w:sz w:val="19"/>
                <w:lang w:eastAsia="lv-LV"/>
              </w:rPr>
              <w:t>vitro</w:t>
            </w:r>
            <w:proofErr w:type="spellEnd"/>
            <w:r w:rsidRPr="00BD7C0F">
              <w:rPr>
                <w:rFonts w:ascii="Cambria" w:hAnsi="Cambria"/>
                <w:color w:val="000000"/>
                <w:sz w:val="19"/>
                <w:lang w:eastAsia="lv-LV"/>
              </w:rPr>
              <w:t xml:space="preserve"> vai </w:t>
            </w:r>
            <w:proofErr w:type="spellStart"/>
            <w:r w:rsidRPr="00BD7C0F">
              <w:rPr>
                <w:rFonts w:ascii="Cambria" w:hAnsi="Cambria"/>
                <w:i/>
                <w:iCs/>
                <w:color w:val="000000"/>
                <w:sz w:val="19"/>
                <w:lang w:eastAsia="lv-LV"/>
              </w:rPr>
              <w:t>in</w:t>
            </w:r>
            <w:proofErr w:type="spellEnd"/>
            <w:r w:rsidRPr="00BD7C0F">
              <w:rPr>
                <w:rFonts w:ascii="Cambria" w:hAnsi="Cambria"/>
                <w:i/>
                <w:iCs/>
                <w:color w:val="000000"/>
                <w:sz w:val="19"/>
                <w:lang w:eastAsia="lv-LV"/>
              </w:rPr>
              <w:t xml:space="preserve"> </w:t>
            </w:r>
            <w:proofErr w:type="spellStart"/>
            <w:r w:rsidRPr="00BD7C0F">
              <w:rPr>
                <w:rFonts w:ascii="Cambria" w:hAnsi="Cambria"/>
                <w:i/>
                <w:iCs/>
                <w:color w:val="000000"/>
                <w:sz w:val="19"/>
                <w:lang w:eastAsia="lv-LV"/>
              </w:rPr>
              <w:t>silico</w:t>
            </w:r>
            <w:proofErr w:type="spellEnd"/>
            <w:r w:rsidRPr="00BD7C0F">
              <w:rPr>
                <w:rFonts w:ascii="Cambria" w:hAnsi="Cambria"/>
                <w:color w:val="000000"/>
                <w:sz w:val="19"/>
                <w:lang w:eastAsia="lv-LV"/>
              </w:rPr>
              <w:t xml:space="preserve"> paņēmienu izstrāde/validēšana)</w:t>
            </w:r>
          </w:p>
        </w:tc>
        <w:tc>
          <w:tcPr>
            <w:tcW w:w="4473" w:type="dxa"/>
            <w:gridSpan w:val="3"/>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r>
      <w:tr w:rsidR="00F40C8A" w:rsidRPr="00BD7C0F" w:rsidTr="00B37FC5">
        <w:tc>
          <w:tcPr>
            <w:tcW w:w="9765" w:type="dxa"/>
            <w:gridSpan w:val="6"/>
            <w:hideMark/>
          </w:tcPr>
          <w:p w:rsidR="00F40C8A" w:rsidRPr="00BD7C0F" w:rsidRDefault="00F40C8A" w:rsidP="00B37FC5">
            <w:pPr>
              <w:rPr>
                <w:rFonts w:ascii="Cambria" w:hAnsi="Cambria"/>
                <w:color w:val="000000"/>
                <w:sz w:val="19"/>
                <w:lang w:eastAsia="lv-LV"/>
              </w:rPr>
            </w:pPr>
            <w:r w:rsidRPr="00BD7C0F">
              <w:rPr>
                <w:rFonts w:ascii="Cambria" w:hAnsi="Cambria"/>
                <w:b/>
                <w:bCs/>
                <w:color w:val="000000"/>
                <w:sz w:val="19"/>
                <w:lang w:eastAsia="lv-LV"/>
              </w:rPr>
              <w:t>2. Samazināšana</w:t>
            </w:r>
          </w:p>
        </w:tc>
      </w:tr>
      <w:tr w:rsidR="00F40C8A" w:rsidRPr="00BD7C0F" w:rsidTr="00B37FC5">
        <w:tc>
          <w:tcPr>
            <w:tcW w:w="5292" w:type="dxa"/>
            <w:gridSpan w:val="3"/>
            <w:hideMark/>
          </w:tcPr>
          <w:p w:rsidR="00F40C8A" w:rsidRPr="00BD7C0F" w:rsidRDefault="00F40C8A" w:rsidP="00B37FC5">
            <w:pPr>
              <w:rPr>
                <w:rFonts w:ascii="Cambria" w:hAnsi="Cambria"/>
                <w:color w:val="000000"/>
                <w:sz w:val="19"/>
                <w:lang w:eastAsia="lv-LV"/>
              </w:rPr>
            </w:pPr>
            <w:r w:rsidRPr="00BD7C0F">
              <w:rPr>
                <w:rFonts w:ascii="Cambria" w:hAnsi="Cambria"/>
                <w:color w:val="000000"/>
                <w:sz w:val="19"/>
                <w:lang w:eastAsia="lv-LV"/>
              </w:rPr>
              <w:t xml:space="preserve">Vai, pateicoties projektā gūtajām zināšanām, varētu </w:t>
            </w:r>
            <w:r w:rsidRPr="00BD7C0F">
              <w:rPr>
                <w:rFonts w:ascii="Cambria" w:hAnsi="Cambria"/>
                <w:color w:val="000000"/>
                <w:sz w:val="19"/>
                <w:lang w:eastAsia="lv-LV"/>
              </w:rPr>
              <w:lastRenderedPageBreak/>
              <w:t xml:space="preserve">uzlabot eksperimenta plānu tā, lai būtu iespējams vēl vairāk samazināt dzīvnieku izmantošanu (ja </w:t>
            </w:r>
            <w:r w:rsidRPr="00BD7C0F">
              <w:rPr>
                <w:rFonts w:ascii="Cambria" w:eastAsia="Calibri" w:hAnsi="Cambria"/>
                <w:sz w:val="19"/>
              </w:rPr>
              <w:t>"</w:t>
            </w:r>
            <w:r w:rsidRPr="00BD7C0F">
              <w:rPr>
                <w:rFonts w:ascii="Cambria" w:hAnsi="Cambria"/>
                <w:color w:val="000000"/>
                <w:sz w:val="19"/>
                <w:lang w:eastAsia="lv-LV"/>
              </w:rPr>
              <w:t>jā</w:t>
            </w:r>
            <w:r w:rsidRPr="00BD7C0F">
              <w:rPr>
                <w:rFonts w:ascii="Cambria" w:eastAsia="Calibri" w:hAnsi="Cambria"/>
                <w:sz w:val="19"/>
              </w:rPr>
              <w:t>"</w:t>
            </w:r>
            <w:r w:rsidRPr="00BD7C0F">
              <w:rPr>
                <w:rFonts w:ascii="Cambria" w:hAnsi="Cambria"/>
                <w:color w:val="000000"/>
                <w:sz w:val="19"/>
                <w:lang w:eastAsia="lv-LV"/>
              </w:rPr>
              <w:t>, tad kādā veidā).</w:t>
            </w:r>
          </w:p>
          <w:p w:rsidR="00F40C8A" w:rsidRPr="00BD7C0F" w:rsidRDefault="00F40C8A" w:rsidP="00B37FC5">
            <w:pPr>
              <w:rPr>
                <w:rFonts w:ascii="Cambria" w:hAnsi="Cambria"/>
                <w:color w:val="000000"/>
                <w:sz w:val="19"/>
                <w:lang w:eastAsia="lv-LV"/>
              </w:rPr>
            </w:pPr>
            <w:r w:rsidRPr="00BD7C0F">
              <w:rPr>
                <w:rFonts w:ascii="Cambria" w:hAnsi="Cambria"/>
                <w:color w:val="000000"/>
                <w:sz w:val="19"/>
                <w:lang w:eastAsia="lv-LV"/>
              </w:rPr>
              <w:t>Ja izmantoto dzīvnieku skaits bijis mazāks par sākotnēji aplēsto, sniedz skaidrojumu</w:t>
            </w:r>
          </w:p>
        </w:tc>
        <w:tc>
          <w:tcPr>
            <w:tcW w:w="4473" w:type="dxa"/>
            <w:gridSpan w:val="3"/>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lastRenderedPageBreak/>
              <w:t> </w:t>
            </w:r>
          </w:p>
        </w:tc>
      </w:tr>
      <w:tr w:rsidR="00F40C8A" w:rsidRPr="00BD7C0F" w:rsidTr="00B37FC5">
        <w:tc>
          <w:tcPr>
            <w:tcW w:w="9765" w:type="dxa"/>
            <w:gridSpan w:val="6"/>
            <w:hideMark/>
          </w:tcPr>
          <w:p w:rsidR="00F40C8A" w:rsidRPr="00BD7C0F" w:rsidRDefault="00F40C8A" w:rsidP="00B37FC5">
            <w:pPr>
              <w:rPr>
                <w:rFonts w:ascii="Cambria" w:hAnsi="Cambria"/>
                <w:color w:val="000000"/>
                <w:sz w:val="19"/>
                <w:lang w:eastAsia="lv-LV"/>
              </w:rPr>
            </w:pPr>
            <w:r w:rsidRPr="00BD7C0F">
              <w:rPr>
                <w:rFonts w:ascii="Cambria" w:hAnsi="Cambria"/>
                <w:b/>
                <w:bCs/>
                <w:color w:val="000000"/>
                <w:sz w:val="19"/>
                <w:lang w:eastAsia="lv-LV"/>
              </w:rPr>
              <w:lastRenderedPageBreak/>
              <w:t>3. Pilnveidošana</w:t>
            </w:r>
          </w:p>
        </w:tc>
      </w:tr>
      <w:tr w:rsidR="00F40C8A" w:rsidRPr="00BD7C0F" w:rsidTr="00B37FC5">
        <w:tc>
          <w:tcPr>
            <w:tcW w:w="5292" w:type="dxa"/>
            <w:gridSpan w:val="3"/>
            <w:hideMark/>
          </w:tcPr>
          <w:p w:rsidR="00F40C8A" w:rsidRPr="00BD7C0F" w:rsidRDefault="00F40C8A" w:rsidP="00B37FC5">
            <w:pPr>
              <w:rPr>
                <w:rFonts w:ascii="Cambria" w:hAnsi="Cambria"/>
                <w:color w:val="000000"/>
                <w:sz w:val="19"/>
                <w:lang w:eastAsia="lv-LV"/>
              </w:rPr>
            </w:pPr>
            <w:r w:rsidRPr="00BD7C0F">
              <w:rPr>
                <w:rFonts w:ascii="Cambria" w:hAnsi="Cambria"/>
                <w:color w:val="000000"/>
                <w:sz w:val="19"/>
                <w:lang w:eastAsia="lv-LV"/>
              </w:rPr>
              <w:t>Ja faktiskās smaguma pakāpes bijušas zemākas par sākotnēji aplēstajām, sniedz skaidrojumu.</w:t>
            </w:r>
          </w:p>
          <w:p w:rsidR="00F40C8A" w:rsidRPr="00BD7C0F" w:rsidRDefault="00F40C8A" w:rsidP="00B37FC5">
            <w:pPr>
              <w:rPr>
                <w:rFonts w:ascii="Cambria" w:hAnsi="Cambria"/>
                <w:color w:val="000000"/>
                <w:sz w:val="19"/>
                <w:lang w:eastAsia="lv-LV"/>
              </w:rPr>
            </w:pPr>
            <w:r w:rsidRPr="00BD7C0F">
              <w:rPr>
                <w:rFonts w:ascii="Cambria" w:hAnsi="Cambria"/>
                <w:color w:val="000000"/>
                <w:sz w:val="19"/>
                <w:lang w:eastAsia="lv-LV"/>
              </w:rPr>
              <w:t>Vai, pateicoties projektā gūtajām zināšanām, var secināt, ka vēl aizvien vispiemērotākais paņēmiens ir dzīvnieku modeļu izmantošana? Vajadzības gadījumā norāda pa sugām/modeļiem.</w:t>
            </w:r>
          </w:p>
          <w:p w:rsidR="00F40C8A" w:rsidRPr="00BD7C0F" w:rsidRDefault="00F40C8A" w:rsidP="00B37FC5">
            <w:pPr>
              <w:rPr>
                <w:rFonts w:ascii="Cambria" w:hAnsi="Cambria"/>
                <w:color w:val="000000"/>
                <w:sz w:val="19"/>
                <w:lang w:eastAsia="lv-LV"/>
              </w:rPr>
            </w:pPr>
            <w:r w:rsidRPr="00BD7C0F">
              <w:rPr>
                <w:rFonts w:ascii="Cambria" w:hAnsi="Cambria"/>
                <w:color w:val="000000"/>
                <w:sz w:val="19"/>
                <w:lang w:eastAsia="lv-LV"/>
              </w:rPr>
              <w:t xml:space="preserve">Uzskaita visus projekta laikā </w:t>
            </w:r>
            <w:proofErr w:type="spellStart"/>
            <w:r w:rsidRPr="00BD7C0F">
              <w:rPr>
                <w:rFonts w:ascii="Cambria" w:hAnsi="Cambria"/>
                <w:color w:val="000000"/>
                <w:sz w:val="19"/>
                <w:lang w:eastAsia="lv-LV"/>
              </w:rPr>
              <w:t>jaunievestos</w:t>
            </w:r>
            <w:proofErr w:type="spellEnd"/>
            <w:r w:rsidRPr="00BD7C0F">
              <w:rPr>
                <w:rFonts w:ascii="Cambria" w:hAnsi="Cambria"/>
                <w:color w:val="000000"/>
                <w:sz w:val="19"/>
                <w:lang w:eastAsia="lv-LV"/>
              </w:rPr>
              <w:t xml:space="preserve"> pilnveidojumus, kuru mērķis ir samazināt dzīvniekiem nodarīto kaitējumu vai uzlabot to labturību.</w:t>
            </w:r>
          </w:p>
          <w:p w:rsidR="00F40C8A" w:rsidRPr="00BD7C0F" w:rsidRDefault="00F40C8A" w:rsidP="00B37FC5">
            <w:pPr>
              <w:rPr>
                <w:rFonts w:ascii="Cambria" w:hAnsi="Cambria"/>
                <w:color w:val="000000"/>
                <w:sz w:val="19"/>
                <w:lang w:eastAsia="lv-LV"/>
              </w:rPr>
            </w:pPr>
            <w:r w:rsidRPr="00BD7C0F">
              <w:rPr>
                <w:rFonts w:ascii="Cambria" w:hAnsi="Cambria"/>
                <w:color w:val="000000"/>
                <w:sz w:val="19"/>
                <w:lang w:eastAsia="lv-LV"/>
              </w:rPr>
              <w:t xml:space="preserve">Kādi ir potenciālie pilnveidojumi nākotnē, piemēram, </w:t>
            </w:r>
            <w:proofErr w:type="spellStart"/>
            <w:r w:rsidRPr="00BD7C0F">
              <w:rPr>
                <w:rFonts w:ascii="Cambria" w:hAnsi="Cambria"/>
                <w:color w:val="000000"/>
                <w:sz w:val="19"/>
                <w:lang w:eastAsia="lv-LV"/>
              </w:rPr>
              <w:t>jauntehnoloģijas</w:t>
            </w:r>
            <w:proofErr w:type="spellEnd"/>
            <w:r w:rsidRPr="00BD7C0F">
              <w:rPr>
                <w:rFonts w:ascii="Cambria" w:hAnsi="Cambria"/>
                <w:color w:val="000000"/>
                <w:sz w:val="19"/>
                <w:lang w:eastAsia="lv-LV"/>
              </w:rPr>
              <w:t xml:space="preserve">, paņēmieni, uzlabotas labturības novērtēšanas metodes, agrāki </w:t>
            </w:r>
            <w:proofErr w:type="spellStart"/>
            <w:r w:rsidRPr="00BD7C0F">
              <w:rPr>
                <w:rFonts w:ascii="Cambria" w:hAnsi="Cambria"/>
                <w:color w:val="000000"/>
                <w:sz w:val="19"/>
                <w:lang w:eastAsia="lv-LV"/>
              </w:rPr>
              <w:t>beigupunkti</w:t>
            </w:r>
            <w:proofErr w:type="spellEnd"/>
            <w:r w:rsidRPr="00BD7C0F">
              <w:rPr>
                <w:rFonts w:ascii="Cambria" w:hAnsi="Cambria"/>
                <w:color w:val="000000"/>
                <w:sz w:val="19"/>
                <w:lang w:eastAsia="lv-LV"/>
              </w:rPr>
              <w:t>, izmitināšanas/audzēšanas pasākumi</w:t>
            </w:r>
          </w:p>
        </w:tc>
        <w:tc>
          <w:tcPr>
            <w:tcW w:w="4473" w:type="dxa"/>
            <w:gridSpan w:val="3"/>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r>
      <w:tr w:rsidR="00F40C8A" w:rsidRPr="00BD7C0F" w:rsidTr="00B37FC5">
        <w:tc>
          <w:tcPr>
            <w:tcW w:w="9765" w:type="dxa"/>
            <w:gridSpan w:val="6"/>
            <w:hideMark/>
          </w:tcPr>
          <w:p w:rsidR="00F40C8A" w:rsidRPr="00BD7C0F" w:rsidRDefault="00F40C8A" w:rsidP="00B37FC5">
            <w:pPr>
              <w:rPr>
                <w:rFonts w:ascii="Cambria" w:hAnsi="Cambria"/>
                <w:color w:val="000000"/>
                <w:sz w:val="19"/>
                <w:lang w:eastAsia="lv-LV"/>
              </w:rPr>
            </w:pPr>
            <w:r w:rsidRPr="00BD7C0F">
              <w:rPr>
                <w:rFonts w:ascii="Cambria" w:hAnsi="Cambria"/>
                <w:b/>
                <w:bCs/>
                <w:color w:val="000000"/>
                <w:sz w:val="19"/>
                <w:lang w:eastAsia="lv-LV"/>
              </w:rPr>
              <w:t>4. Citi</w:t>
            </w:r>
          </w:p>
        </w:tc>
      </w:tr>
      <w:tr w:rsidR="00F40C8A" w:rsidRPr="00BD7C0F" w:rsidTr="00B37FC5">
        <w:tc>
          <w:tcPr>
            <w:tcW w:w="5292" w:type="dxa"/>
            <w:gridSpan w:val="3"/>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xml:space="preserve">Kā tiek izplatīti konstatējumi, kas sekmē </w:t>
            </w:r>
            <w:r w:rsidRPr="00BD7C0F">
              <w:rPr>
                <w:rFonts w:ascii="Cambria" w:eastAsia="Calibri" w:hAnsi="Cambria"/>
                <w:sz w:val="19"/>
              </w:rPr>
              <w:t>"</w:t>
            </w:r>
            <w:r w:rsidRPr="00BD7C0F">
              <w:rPr>
                <w:rFonts w:ascii="Cambria" w:hAnsi="Cambria"/>
                <w:color w:val="000000"/>
                <w:sz w:val="19"/>
                <w:lang w:eastAsia="lv-LV"/>
              </w:rPr>
              <w:t>3R</w:t>
            </w:r>
            <w:r w:rsidRPr="00BD7C0F">
              <w:rPr>
                <w:rFonts w:ascii="Cambria" w:eastAsia="Calibri" w:hAnsi="Cambria"/>
                <w:sz w:val="19"/>
              </w:rPr>
              <w:t>"</w:t>
            </w:r>
            <w:r w:rsidRPr="00BD7C0F">
              <w:rPr>
                <w:rFonts w:ascii="Cambria" w:hAnsi="Cambria"/>
                <w:color w:val="000000"/>
                <w:sz w:val="19"/>
                <w:lang w:eastAsia="lv-LV"/>
              </w:rPr>
              <w:t xml:space="preserve"> principu īstenošanu</w:t>
            </w:r>
          </w:p>
        </w:tc>
        <w:tc>
          <w:tcPr>
            <w:tcW w:w="4473" w:type="dxa"/>
            <w:gridSpan w:val="3"/>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r>
      <w:tr w:rsidR="00F40C8A" w:rsidRPr="00BD7C0F" w:rsidTr="00B37FC5">
        <w:tc>
          <w:tcPr>
            <w:tcW w:w="5292" w:type="dxa"/>
            <w:gridSpan w:val="3"/>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Papildu piezīmes</w:t>
            </w:r>
          </w:p>
        </w:tc>
        <w:tc>
          <w:tcPr>
            <w:tcW w:w="4473" w:type="dxa"/>
            <w:gridSpan w:val="3"/>
            <w:hideMark/>
          </w:tcPr>
          <w:p w:rsidR="00F40C8A" w:rsidRPr="00BD7C0F" w:rsidRDefault="00F40C8A" w:rsidP="00B37FC5">
            <w:pPr>
              <w:jc w:val="both"/>
              <w:rPr>
                <w:rFonts w:ascii="Cambria" w:hAnsi="Cambria"/>
                <w:color w:val="000000"/>
                <w:sz w:val="19"/>
                <w:lang w:eastAsia="lv-LV"/>
              </w:rPr>
            </w:pPr>
            <w:r w:rsidRPr="00BD7C0F">
              <w:rPr>
                <w:rFonts w:ascii="Cambria" w:hAnsi="Cambria"/>
                <w:color w:val="000000"/>
                <w:sz w:val="19"/>
                <w:lang w:eastAsia="lv-LV"/>
              </w:rPr>
              <w:t> </w:t>
            </w:r>
          </w:p>
        </w:tc>
      </w:tr>
    </w:tbl>
    <w:p w:rsidR="00F40C8A" w:rsidRPr="00BD7C0F" w:rsidRDefault="00F40C8A" w:rsidP="00F40C8A">
      <w:pPr>
        <w:shd w:val="clear" w:color="auto" w:fill="FFFFFF"/>
        <w:spacing w:before="130" w:line="260" w:lineRule="atLeast"/>
        <w:ind w:firstLine="539"/>
        <w:jc w:val="both"/>
        <w:rPr>
          <w:rFonts w:ascii="Cambria" w:hAnsi="Cambria"/>
          <w:sz w:val="19"/>
        </w:rPr>
      </w:pPr>
    </w:p>
    <w:p w:rsidR="00F40C8A" w:rsidRPr="00BD7C0F" w:rsidRDefault="00F40C8A" w:rsidP="00F40C8A">
      <w:pPr>
        <w:shd w:val="clear" w:color="auto" w:fill="FFFFFF"/>
        <w:spacing w:before="130" w:line="260" w:lineRule="atLeast"/>
        <w:ind w:firstLine="539"/>
        <w:jc w:val="both"/>
        <w:rPr>
          <w:rFonts w:ascii="Cambria" w:hAnsi="Cambria"/>
          <w:sz w:val="17"/>
          <w:szCs w:val="17"/>
        </w:rPr>
      </w:pPr>
      <w:r w:rsidRPr="00BD7C0F">
        <w:rPr>
          <w:rFonts w:ascii="Cambria" w:hAnsi="Cambria"/>
          <w:sz w:val="17"/>
          <w:szCs w:val="17"/>
        </w:rPr>
        <w:t>Piezīmes.</w:t>
      </w:r>
    </w:p>
    <w:p w:rsidR="00F40C8A" w:rsidRPr="00BD7C0F" w:rsidRDefault="00F40C8A" w:rsidP="00F40C8A">
      <w:pPr>
        <w:shd w:val="clear" w:color="auto" w:fill="FFFFFF"/>
        <w:spacing w:before="130" w:line="260" w:lineRule="atLeast"/>
        <w:ind w:firstLine="539"/>
        <w:jc w:val="both"/>
        <w:rPr>
          <w:rFonts w:ascii="Cambria" w:hAnsi="Cambria"/>
          <w:sz w:val="17"/>
          <w:szCs w:val="17"/>
          <w:lang w:eastAsia="lv-LV"/>
        </w:rPr>
      </w:pPr>
      <w:r w:rsidRPr="00BD7C0F">
        <w:rPr>
          <w:rFonts w:ascii="Cambria" w:hAnsi="Cambria"/>
          <w:sz w:val="17"/>
          <w:szCs w:val="17"/>
          <w:vertAlign w:val="superscript"/>
          <w:lang w:eastAsia="lv-LV"/>
        </w:rPr>
        <w:t>1</w:t>
      </w:r>
      <w:r w:rsidRPr="00BD7C0F">
        <w:rPr>
          <w:rFonts w:ascii="Cambria" w:hAnsi="Cambria"/>
          <w:sz w:val="17"/>
          <w:szCs w:val="17"/>
          <w:lang w:eastAsia="lv-LV"/>
        </w:rPr>
        <w:t>  Iespējamas vairākas atbildes.</w:t>
      </w:r>
    </w:p>
    <w:p w:rsidR="00F40C8A" w:rsidRPr="00BD7C0F" w:rsidRDefault="00F40C8A" w:rsidP="00F40C8A">
      <w:pPr>
        <w:shd w:val="clear" w:color="auto" w:fill="FFFFFF"/>
        <w:spacing w:before="130" w:line="260" w:lineRule="atLeast"/>
        <w:ind w:firstLine="539"/>
        <w:jc w:val="both"/>
        <w:rPr>
          <w:rFonts w:ascii="Cambria" w:hAnsi="Cambria"/>
          <w:sz w:val="17"/>
          <w:szCs w:val="17"/>
          <w:lang w:eastAsia="lv-LV"/>
        </w:rPr>
      </w:pPr>
      <w:r w:rsidRPr="00BD7C0F">
        <w:rPr>
          <w:rFonts w:ascii="Cambria" w:hAnsi="Cambria"/>
          <w:sz w:val="17"/>
          <w:szCs w:val="17"/>
          <w:vertAlign w:val="superscript"/>
          <w:lang w:eastAsia="lv-LV"/>
        </w:rPr>
        <w:t>2</w:t>
      </w:r>
      <w:r w:rsidRPr="00BD7C0F">
        <w:rPr>
          <w:rFonts w:ascii="Cambria" w:hAnsi="Cambria"/>
          <w:sz w:val="17"/>
          <w:szCs w:val="17"/>
          <w:lang w:eastAsia="lv-LV"/>
        </w:rPr>
        <w:t xml:space="preserve">  Sugas atbilstoši statistikas datu kategorijām saskaņā ar šo noteikumu 6. pielikumu. Izņēmuma gadījumā anonimitātes saglabāšanai var izmantot papildvariantu </w:t>
      </w:r>
      <w:r w:rsidRPr="00BD7C0F">
        <w:rPr>
          <w:rFonts w:ascii="Cambria" w:eastAsia="Calibri" w:hAnsi="Cambria"/>
          <w:sz w:val="17"/>
          <w:szCs w:val="17"/>
        </w:rPr>
        <w:t>"</w:t>
      </w:r>
      <w:r w:rsidRPr="00BD7C0F">
        <w:rPr>
          <w:rFonts w:ascii="Cambria" w:hAnsi="Cambria"/>
          <w:sz w:val="17"/>
          <w:szCs w:val="17"/>
          <w:lang w:eastAsia="lv-LV"/>
        </w:rPr>
        <w:t>nespecificēts zīdītājs</w:t>
      </w:r>
      <w:r w:rsidRPr="00BD7C0F">
        <w:rPr>
          <w:rFonts w:ascii="Cambria" w:eastAsia="Calibri" w:hAnsi="Cambria"/>
          <w:sz w:val="17"/>
          <w:szCs w:val="17"/>
        </w:rPr>
        <w:t>"</w:t>
      </w:r>
      <w:r w:rsidRPr="00BD7C0F">
        <w:rPr>
          <w:rFonts w:ascii="Cambria" w:hAnsi="Cambria"/>
          <w:sz w:val="17"/>
          <w:szCs w:val="17"/>
          <w:lang w:eastAsia="lv-LV"/>
        </w:rPr>
        <w:t>.</w:t>
      </w:r>
    </w:p>
    <w:p w:rsidR="00FA0337" w:rsidRDefault="00F40C8A"/>
    <w:sectPr w:rsidR="00FA03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C8A"/>
    <w:rsid w:val="00106713"/>
    <w:rsid w:val="008311FA"/>
    <w:rsid w:val="00F40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C8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grseq-1">
    <w:name w:val="ti-grseq-1"/>
    <w:basedOn w:val="Normal"/>
    <w:rsid w:val="00F40C8A"/>
    <w:pPr>
      <w:spacing w:before="100" w:beforeAutospacing="1" w:after="100" w:afterAutospacing="1"/>
    </w:pPr>
    <w:rPr>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0C8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grseq-1">
    <w:name w:val="ti-grseq-1"/>
    <w:basedOn w:val="Normal"/>
    <w:rsid w:val="00F40C8A"/>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1885</Words>
  <Characters>1075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Vija Škutāne</cp:lastModifiedBy>
  <cp:revision>1</cp:revision>
  <dcterms:created xsi:type="dcterms:W3CDTF">2021-10-07T08:03:00Z</dcterms:created>
  <dcterms:modified xsi:type="dcterms:W3CDTF">2021-10-07T08:06:00Z</dcterms:modified>
</cp:coreProperties>
</file>