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861CF" w14:textId="032187AF" w:rsidR="004331BC" w:rsidRDefault="004331BC" w:rsidP="004331B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3. pielikums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Ministru kabineta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2022. gada</w:t>
      </w:r>
      <w:r w:rsidR="00290333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__. ______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 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noteikumiem Nr.</w:t>
      </w:r>
      <w:r w:rsidR="00290333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______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</w:t>
      </w:r>
      <w:bookmarkStart w:id="0" w:name="piel-1063896"/>
      <w:bookmarkEnd w:id="0"/>
    </w:p>
    <w:p w14:paraId="385EF5F4" w14:textId="77777777" w:rsidR="00014AA5" w:rsidRPr="009C2718" w:rsidRDefault="00014AA5" w:rsidP="004331B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A9D01E4" w14:textId="2E0E6005" w:rsidR="004331BC" w:rsidRDefault="004331BC" w:rsidP="004331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bookmarkStart w:id="1" w:name="1063897"/>
      <w:bookmarkStart w:id="2" w:name="n-1063897"/>
      <w:bookmarkEnd w:id="1"/>
      <w:bookmarkEnd w:id="2"/>
      <w:r w:rsidRPr="009C2718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 xml:space="preserve">Eiropas </w:t>
      </w:r>
      <w:proofErr w:type="spellStart"/>
      <w:r w:rsidRPr="009C2718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ritekļu</w:t>
      </w:r>
      <w:proofErr w:type="spellEnd"/>
      <w:r w:rsidRPr="009C2718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 xml:space="preserve"> reģistra parametri</w:t>
      </w:r>
    </w:p>
    <w:p w14:paraId="78866A24" w14:textId="77777777" w:rsidR="00014AA5" w:rsidRPr="009C2718" w:rsidRDefault="00014AA5" w:rsidP="004331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38"/>
        <w:gridCol w:w="2044"/>
        <w:gridCol w:w="2446"/>
        <w:gridCol w:w="2259"/>
        <w:gridCol w:w="1602"/>
      </w:tblGrid>
      <w:tr w:rsidR="004331BC" w:rsidRPr="009C2718" w14:paraId="39E0AF0F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5E4A7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Parametra numurs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5A96E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Parametra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5B410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Apraksts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DA9D16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Formāts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C90C11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Obligāts/ja pieejams</w:t>
            </w:r>
          </w:p>
        </w:tc>
      </w:tr>
      <w:tr w:rsidR="004331BC" w:rsidRPr="009C2718" w14:paraId="48FB538F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A8A5D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EF2FA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identifikācija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04E26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6D779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92636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3048A77A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C16E3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AD0E1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Eiropas numurs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025C80" w14:textId="4111C204" w:rsidR="004331BC" w:rsidRPr="004331BC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4331B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ekļa</w:t>
            </w:r>
            <w:proofErr w:type="spellEnd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4331B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Eiropas numurs (turpmāk – REN).</w:t>
            </w:r>
          </w:p>
          <w:p w14:paraId="42A373AA" w14:textId="5DF1E68F" w:rsidR="004331BC" w:rsidRPr="009C2718" w:rsidRDefault="004331BC" w:rsidP="00652AD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4331B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Katrs dzelzceļa </w:t>
            </w:r>
            <w:proofErr w:type="spellStart"/>
            <w:r w:rsidRPr="004331B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eklis</w:t>
            </w:r>
            <w:proofErr w:type="spellEnd"/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4331B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saņem numuru, ko veido 12 cipari (tā dēvēto</w:t>
            </w: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REN)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99207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7E672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1437E3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4DB87A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AB134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Iepriekšējais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numurs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0EBD6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Iepriekšējais numurs (attiecībā uz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ritekļiem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 kuriem mainīts numurs)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848D2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28EE1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061D99E8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4CE55B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07BF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dalībvalsts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59033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DC2A3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4C81D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619E1A08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A5FE5F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1C58F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dalībvalsts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8E603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Dalībvalsts, kurā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reģistrēts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0CE47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A5403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35BECC1B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5995C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D2AF5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Dalībvalstis, kurās atļauta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ekspluatācija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9E104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E31B9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A5E7E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01B5F6A4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A9085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B0E37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Izmantošanas telpa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13368E" w14:textId="2426D93D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Kā norādīts izdotajā</w:t>
            </w:r>
            <w:r w:rsidR="00157961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="00157961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ritekļu</w:t>
            </w:r>
            <w:proofErr w:type="spellEnd"/>
            <w:r w:rsidR="00157961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laišanas tirgū</w:t>
            </w: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 atļaujā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20B5C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E9BAF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7D54275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C39672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6F54F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Papildu nosacījumi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1BE93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CDC5A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23A09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2E3D5D76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636EC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9D8DD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piemērojamie papildu nosacījumi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56C71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Piemērojamo divpusējo vai daudzpusējo nolīgumu apzīmējumi, piemēram, noteikumi par vagonu savstarpēju izmantošanu starptautiskajā satiksmē, noteikumi par pasažieru vagonu un bagāžas vagonu savstarpēju izmantošanu starptautiskajā satiksmē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1FDB3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290F5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2F76D48D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3732D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A613B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Ražošana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4EEA0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753F9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15B2B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5066C6EF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C5018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D8B63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Ražošanas gads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D346E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Gads, kurā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izvests no rūpnīcas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53ED7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GGGG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CA27D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1AC2D28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EA8D4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3A971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Ražošanas sērijas numurs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C30CF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Ražošanas sērijas numurs, kas norādīts uz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rāmja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D5682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0A574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Ja pieejams</w:t>
            </w:r>
          </w:p>
        </w:tc>
      </w:tr>
      <w:tr w:rsidR="004331BC" w:rsidRPr="009C2718" w14:paraId="2D2F7F7F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12499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9D546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EARTR atsauce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BC08F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Atļautā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(versijas vai varianta) tipa identifikācija </w:t>
            </w: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 xml:space="preserve">Eiropas atļauto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ritekļu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tipu reģistrā, kurai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atbilst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B1279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Burtciparu kods(-i)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481A8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29DF2896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3AF0AC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2FBF8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Sērija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D3EEC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sērijas identifikācija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7CBDA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85B78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4A64800B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24DB34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FA5C7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Atsauces uz "EK" verificēšanas deklarācijām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BB185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A11E1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0C2E9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227D4D3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910562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883CD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"EK" deklarācijas datums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9305C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"EK" verificēšanas deklarācijas datums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5299C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E287B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04F2005E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076F9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50304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"EK" deklarācijas atsauce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58A70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Atsauce uz "EK" verificēšanas deklarāciju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0D6B5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Ekspluatācijā esošajiem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ritekļiem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: teksts.</w:t>
            </w:r>
          </w:p>
          <w:p w14:paraId="5CDC1610" w14:textId="77777777" w:rsidR="004331BC" w:rsidRPr="009C2718" w:rsidRDefault="004331BC" w:rsidP="00652AD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Jauniem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ritekļiem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: burtciparu kods, pamatojoties uz Eiropas identifikācijas numuru (turpmāk – EIN), Eiropas Savienības Dzelzceļu aģentūra (turpmāk – aģentūra) nosaka EIN struktūru un saturu, tostarp attiecīgo dokumentu veidu kodēšanu tehniskajā dokumentā, un publicē to savā tīmekļvietnē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4750C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6C06DB8A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04BA1E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64E28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"EK" verificēšanas deklarācijas izdevēja iestāde (pieteikuma iesniedzējs)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54786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9C6D1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11416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51E8A5F9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213624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26EA6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FB5DC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48F4B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E088B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3BE98D54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3419B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CBA70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 komercreģistrā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D267D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E68FD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2880F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60FFBDA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DFAF6D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59AF4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A5357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adrese (iela un numurs)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0102C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D553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712E3912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1C4EA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01DDA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Pilsēta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A0C44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96C09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684BB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3F47372A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505636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6.3.5.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08140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Valsts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F55C8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EACCC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BDE6A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687FD37B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1C28A4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6.3.6.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4FE20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Pasta indekss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9E5D0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641B3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747A2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7A3EE205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E10C4C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6.3.7.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A187B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E-pasta 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DF611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9CE72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5CB2A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727D660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71D7D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6.3.8.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72676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F52CB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C123B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854A3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18EC9306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BF844A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7.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42E6D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Īpašnieks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9DDB4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īpašnieka identifikācijas dati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F14C1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000C8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292224F8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D0FEB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C8421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9B579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7D599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E3904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2501216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F114A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B1833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 komercreģistrā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02975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74A25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84FD9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EB41C0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6A87CA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E82C6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FBFAA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CAC77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52AC9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44AE8C8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A35BEF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0AA62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Pilsēta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96220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A549C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0C373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315BBA2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52BBB6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7.5.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F821B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Valsts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313E6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3474C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70AAF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C0CB456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01E7CD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7.6.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2677B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Pasta indekss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CAA16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9FFA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68AEF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3E72ED56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6F1E1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7.7.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E1F97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E-pasta 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2C7B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9980A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E8F10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BD3083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07CFC9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7.8.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BB402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99658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D9810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38BDB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C339CEC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EE4386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A1521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Turētājs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D7BB4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turētāja identifikācijas dati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37D11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5CE11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5739EEF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17EFB6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53FB2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D5C49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E3465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0D887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C05660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904A9F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8BA30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 komercreģistrā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F9572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90207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3A7E2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73E61A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26BAD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DAD27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C7EC4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C1291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52B03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F5FD15B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3433CF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B4494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Pilsēta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6B90F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A536B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30C76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1D7B05A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EF565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8.5.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D02FF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Valsts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CD8AF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5A382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29BA2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DBFEEB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95577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8.6.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496A3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Pasta indekss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7C8EB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7C721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3224F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A61A117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34DE8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8.7.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49E65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E-pasta 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1676C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D70AE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CA27B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3F7BA36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6DEFDC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8.8.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97922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CFBE9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CF4C1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A7191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544BE7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37E0BD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8.9.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B568F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turētāja marķējums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89597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3A4D3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B079F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B8E1EBD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4AE59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56CB5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Par tehnisko apkopi atbildīgā struktūra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C2A6C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Atsauce uz struktūru, kas atbild par tehnisko apkopi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84537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83DBA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210E1917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3DEB4F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792DC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DF3E8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6FBE3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E0AB0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20CC977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E5504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44EA1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 komercreģistrā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D44BD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6E63C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F5A52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9EF2BE0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DA833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E8EBE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AE369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6FF6A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560AF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212CB0FA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73062B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C078A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Pilsēta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E0D6F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A37BB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CE58A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19BB56A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8E2F4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9.5.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B8831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Valsts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891FF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9AD7D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57EA1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04A6CE56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F8C11A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9.6.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14DA4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Pasta indekss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0611A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E13C2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CD1B8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46388C9D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46721E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9.7.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94973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E-pasta adrese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79897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9BA9C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CDAB7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27A08D39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77315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9.8.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AC82F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Organizācijas kods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29059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C843C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Burtciparu kods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DC0B0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2E4B68CD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56909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F58BE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statuss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050CB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C57C4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3CB72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6A77E89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0503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11723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statuss (sk. šo noteikumu </w:t>
            </w:r>
            <w:hyperlink r:id="rId4" w:anchor="piel3" w:history="1">
              <w:r w:rsidRPr="009C2718">
                <w:rPr>
                  <w:rFonts w:ascii="Times New Roman" w:eastAsia="Times New Roman" w:hAnsi="Times New Roman" w:cs="Times New Roman"/>
                  <w:color w:val="16497B"/>
                  <w:sz w:val="20"/>
                  <w:szCs w:val="20"/>
                  <w:u w:val="single"/>
                  <w:lang w:eastAsia="lv-LV"/>
                </w:rPr>
                <w:t>3.</w:t>
              </w:r>
            </w:hyperlink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pielikumu)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56AE7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6F33C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Divciparu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kods (25)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22A74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46EDC0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21EF1A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E658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statusa datums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EAB96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statusa datums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D75C7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0315F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562051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FAF771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F3852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Reģistrācijas statusa pamatojums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48714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2F770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F6427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797EB874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6AF07E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98EC2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laist tirgū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A7D6C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E8596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B9AF1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61451B8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7735B3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53DBB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piešķīrējas struktūras nosaukums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218E9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Valsts dzelzceļa tehniskā inspekcija (turpmāk – inspekcija) vai aģentūra, kas piešķīrusi atļauju laišanai tirgū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691CA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7C7FF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6D2F1E5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3D5E1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4E4DC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piešķīrējas struktūras dalībvalsts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09929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piešķīrējas dalībvalsts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49B4E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Divu burtu kods (LV)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ACBF2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0B31213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AB557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11.3.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FA345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EIN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B7728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numurs nodošanai ekspluatācijā, ko piešķir inspekcija vai aģentūra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B0AAD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numurs.</w:t>
            </w:r>
          </w:p>
          <w:p w14:paraId="0396A3D8" w14:textId="77777777" w:rsidR="004331BC" w:rsidRPr="009C2718" w:rsidRDefault="004331BC" w:rsidP="00652AD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Jauniem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ritekļiem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: burtciparu kods, pamatojoties uz EIN, aģentūra nosaka EIN struktūru un saturu, tostarp attiecīgo dokumentu veidu kodēšanu tehniskajā dokumentā, un publicē to savā tīmekļvietnē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184F9D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3EF93EAF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C94D28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11.4.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A19A5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Izmantošanas telpa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AC1A1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Kā norādīts izdotajā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atļaujā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72832E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1F61D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57BCC61F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E6A7A5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11.5.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BA709B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datums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7EDA5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8A914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F3EC4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</w:t>
            </w:r>
          </w:p>
        </w:tc>
      </w:tr>
      <w:tr w:rsidR="004331BC" w:rsidRPr="009C2718" w14:paraId="409A5B17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97B31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11.6.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C7B7C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 derīga līdz (ja norādīts)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E32BB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11A0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55E0B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6A8D986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A56B60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11.7.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1542E6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apturēšanas datums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B469A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467F31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8A4BE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033DB2DC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1BB06E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11.8.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4C5B15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Atļaujas atsaukšanas datums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4EF66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502CC7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Datums (GGGGMMDD)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D2BA3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42606EFD" w14:textId="77777777" w:rsidTr="00652ADD">
        <w:trPr>
          <w:trHeight w:val="300"/>
        </w:trPr>
        <w:tc>
          <w:tcPr>
            <w:tcW w:w="6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035937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11.9.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82952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lietošanas nosacījumi un citi ierobežojumi saistībā ar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lietošanu</w:t>
            </w:r>
          </w:p>
        </w:tc>
        <w:tc>
          <w:tcPr>
            <w:tcW w:w="13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A0176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AE093A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A4F539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4331BC" w:rsidRPr="009C2718" w14:paraId="5FB14661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8EAD3D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11.9.1.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98C204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Kodēti lietošanas nosacījumi un ierobežojumi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5810E2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Lietošanas nosacījumi un ierobežojumi saistībā ar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lietošanu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8C8A7C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Kodu saraksts pieejams aģentūras tīmekļvietnē. Aģentūra atjaunina un publicē savā tīmekļvietnē ierobežojumu kodu sarakstu visai Eiropas Savienības dzelzceļa sistēmai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A9B5D3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  <w:tr w:rsidR="004331BC" w:rsidRPr="009C2718" w14:paraId="7B3F201D" w14:textId="77777777" w:rsidTr="00652ADD">
        <w:trPr>
          <w:trHeight w:val="300"/>
        </w:trPr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E5D234" w14:textId="77777777" w:rsidR="004331BC" w:rsidRPr="009C2718" w:rsidRDefault="004331BC" w:rsidP="00652AD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11.9.2.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BDDBF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Nekodēti lietošanas nosacījumi un ierobežojumi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ADADF0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Lietošanas nosacījumi un ierobežojumi saistībā ar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lietošanu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F6A408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Teksts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FFAA8F" w14:textId="77777777" w:rsidR="004331BC" w:rsidRPr="009C2718" w:rsidRDefault="004331BC" w:rsidP="00652AD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Obligāts (ja pieejams)</w:t>
            </w:r>
          </w:p>
        </w:tc>
      </w:tr>
    </w:tbl>
    <w:p w14:paraId="3FBFF584" w14:textId="77777777" w:rsidR="004331BC" w:rsidRDefault="004331BC" w:rsidP="004331BC">
      <w:pPr>
        <w:rPr>
          <w:rFonts w:ascii="Times New Roman" w:hAnsi="Times New Roman" w:cs="Times New Roman"/>
          <w:sz w:val="24"/>
          <w:szCs w:val="24"/>
        </w:rPr>
      </w:pPr>
    </w:p>
    <w:p w14:paraId="423AA1E5" w14:textId="77777777" w:rsidR="004331BC" w:rsidRDefault="004331BC" w:rsidP="004331BC">
      <w:pPr>
        <w:rPr>
          <w:rFonts w:ascii="Times New Roman" w:hAnsi="Times New Roman" w:cs="Times New Roman"/>
          <w:sz w:val="24"/>
          <w:szCs w:val="24"/>
        </w:rPr>
      </w:pPr>
    </w:p>
    <w:p w14:paraId="5E6198F8" w14:textId="77777777" w:rsidR="004331BC" w:rsidRPr="003501AA" w:rsidRDefault="004331BC" w:rsidP="004331BC">
      <w:pPr>
        <w:rPr>
          <w:rFonts w:ascii="Times New Roman" w:hAnsi="Times New Roman" w:cs="Times New Roman"/>
          <w:sz w:val="24"/>
          <w:szCs w:val="24"/>
        </w:rPr>
      </w:pPr>
    </w:p>
    <w:p w14:paraId="61364692" w14:textId="77777777" w:rsidR="00331EFB" w:rsidRDefault="00331EFB"/>
    <w:sectPr w:rsidR="00331EFB" w:rsidSect="003501AA">
      <w:pgSz w:w="12240" w:h="15840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BC"/>
    <w:rsid w:val="00014AA5"/>
    <w:rsid w:val="00157961"/>
    <w:rsid w:val="00290333"/>
    <w:rsid w:val="00331EFB"/>
    <w:rsid w:val="004331BC"/>
    <w:rsid w:val="007518C0"/>
    <w:rsid w:val="00EC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EE90"/>
  <w15:chartTrackingRefBased/>
  <w15:docId w15:val="{BCA9A6D6-AFD5-44F0-A2DE-D646CBEC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1BC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331BC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kumi.lv/ta/id/331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Pavarda</dc:creator>
  <cp:keywords/>
  <dc:description/>
  <cp:lastModifiedBy>Santa Balaša</cp:lastModifiedBy>
  <cp:revision>2</cp:revision>
  <dcterms:created xsi:type="dcterms:W3CDTF">2022-11-11T12:04:00Z</dcterms:created>
  <dcterms:modified xsi:type="dcterms:W3CDTF">2022-11-11T12:04:00Z</dcterms:modified>
</cp:coreProperties>
</file>