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493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23. jūlijā (prot. Nr. 30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2020. gada 2. jūnija noteikumos Nr. 332 "Noteikumi par valsts profesionālās vidējās izglītības standartu un valsts arodizglītības standartu"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panta 19.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Profesionālās 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23.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2020. gada 2. jūnija noteikumos Nr. 332 "Noteikumi par valsts profesionālās vidējās izglītības standartu un valsts arodizglītības standartu" (Latvijas Vēstnesis, 2020, 107. nr.; 2021, 41.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 stājas spēkā 2024. gada 1. 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23-TA-3164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23-TA-3164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noteikumu_(grozījumu)_projekts_23-TA-3164.docx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