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Iekšlietu ministrijas budžeta programmām, apakšprogrammām, pasākumiem un izdevumu kodiem atbilstoši ekonomiskajām kategorijām"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24-TA-2694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