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jūlijā (prot. Nr. 29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Izglītības un zinātnes ministrijai finansējumu 500 588 </w:t>
      </w:r>
      <w:r w:rsidR="00000000" w:rsidRPr="00000000" w:rsidDel="00000000">
        <w:rPr>
          <w:i w:val="1"/>
          <w:rtl w:val="0"/>
        </w:rPr>
        <w:t xml:space="preserve">euro </w:t>
      </w:r>
      <w:r w:rsidR="00000000" w:rsidRPr="00000000" w:rsidDel="00000000">
        <w:rPr>
          <w:rtl w:val="0"/>
        </w:rPr>
        <w:t xml:space="preserve">apmērā, tai skaitā: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31 220 </w:t>
      </w:r>
      <w:r w:rsidR="00000000" w:rsidRPr="00000000" w:rsidDel="00000000">
        <w:rPr>
          <w:i w:val="1"/>
          <w:rtl w:val="0"/>
        </w:rPr>
        <w:t xml:space="preserve">euro </w:t>
      </w:r>
      <w:r w:rsidR="00000000" w:rsidRPr="00000000" w:rsidDel="00000000">
        <w:rPr>
          <w:rtl w:val="0"/>
        </w:rPr>
        <w:t xml:space="preserve">biedrībai "Latvijas Florbola savienība", lai segtu izdevumus, kas saistīti ar Latvijas sieviešu florbola izlases dalību Pasaules čempionāta finālturnīrā no 2025. gada 6. līdz 14. decembrim Ostravā un Brno, Čehijā;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52 195 </w:t>
      </w:r>
      <w:r w:rsidR="00000000" w:rsidRPr="00000000" w:rsidDel="00000000">
        <w:rPr>
          <w:i w:val="1"/>
          <w:rtl w:val="0"/>
        </w:rPr>
        <w:t xml:space="preserve">euro </w:t>
      </w:r>
      <w:r w:rsidR="00000000" w:rsidRPr="00000000" w:rsidDel="00000000">
        <w:rPr>
          <w:rtl w:val="0"/>
        </w:rPr>
        <w:t xml:space="preserve">biedrībai "Latvijas Nedzirdīgo sporta federācija", lai segtu izdevumus, kas saistīti ar Latvijas sportistu dalību 25. vasaras nedzirdīgo olimpiskajās spēlēs no 2025. gada 15. līdz 26. novembrim Tokijā, Japānā;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337 893 </w:t>
      </w:r>
      <w:r w:rsidR="00000000" w:rsidRPr="00000000" w:rsidDel="00000000">
        <w:rPr>
          <w:i w:val="1"/>
          <w:rtl w:val="0"/>
        </w:rPr>
        <w:t xml:space="preserve">euro </w:t>
      </w:r>
      <w:r w:rsidR="00000000" w:rsidRPr="00000000" w:rsidDel="00000000">
        <w:rPr>
          <w:rtl w:val="0"/>
        </w:rPr>
        <w:t xml:space="preserve">biedrībai "Latvijas Basketbola savienība", lai segtu izdevumus, kas saistīti ar Latvijas vīriešu valstsvienības sagatavošanos 2025. gada Eiropas čempionāta finālturnīram;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79 280 </w:t>
      </w:r>
      <w:r w:rsidR="00000000" w:rsidRPr="00000000" w:rsidDel="00000000">
        <w:rPr>
          <w:i w:val="1"/>
          <w:rtl w:val="0"/>
        </w:rPr>
        <w:t xml:space="preserve">euro </w:t>
      </w:r>
      <w:r w:rsidR="00000000" w:rsidRPr="00000000" w:rsidDel="00000000">
        <w:rPr>
          <w:rtl w:val="0"/>
        </w:rPr>
        <w:t xml:space="preserve">biedrībai "Latvijas Volejbola federācija", lai segtu izdevumus, kas saistīti ar Latvijas U16 vīriešu volejbola izlases sagatavošanos un dalību U16 Eiropas volejbola čempionāta finālturnīrā no 2025. gada 23. jūlija līdz 3. augustam Erevānā, Armēnijā.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25-TA-1708</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25-TA-1708</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rīkojuma_projekts_25-TA-1708.docx</dc:title>
</cp:coreProperties>
</file>

<file path=docProps/custom.xml><?xml version="1.0" encoding="utf-8"?>
<Properties xmlns="http://schemas.openxmlformats.org/officeDocument/2006/custom-properties" xmlns:vt="http://schemas.openxmlformats.org/officeDocument/2006/docPropsVTypes"/>
</file>