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pirkšanu gājēju un velosipēdu ceļa būvniecības projekta īstenošanai gar valsts galveno autoceļu A11 “Liepāja-Lietuvas robeža (Rucava)” maršrutā Liepāja-Skatre-Bernāti"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“Aizupes” (nekustamā īpašuma kadastra Nr. 6478 007 0096) daļu – zemes vienību (zemes vienības kadastra apzīmējums 6478 007 0215) 0,01 ha platībā – Nīcas pagastā, Dienvidkurzemes novadā, atbilstoši noteiktajam atlīdzības apmēram 848,00 EUR, kas sastāv no nekustamā īpašuma tirgus vērtības 398,00 EUR un kompensējamiem zaudējumiem 450,00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“Lielskaras” (nekustamā īpašuma kadastra Nr. 6478 007 0012) daļu – zemes vienību (zemes vienības kadastra apzīmējums 6478 007 0217) 0,0156 ha platībā – Nīcas pagastā, Dienvidkurzemes novadā, atbilstoši noteiktajam atlīdzības apmēram 541,37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“Pīpenes” (nekustamā īpašuma kadastra Nr. 6478 007 0156) daļu – zemes vienību (zemes vienības kadastra apzīmējums 6478 007 0211) 0,0028 ha platībā – Nīcas pagastā, Dienvidkurzemes novadā, atbilstoši noteiktajam atlīdzība apmēram 93,80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“Pļavas Krastiņi” (nekustamā īpašuma kadastra Nr. 6478 007 0145) daļu – zemes vienību (zemes vienības kadastra apzīmējums 6478 007 0219) 0,02 ha platībā – Nīcas pagastā, Dienvidkurzemes novadā, atbilstoši noteiktajam atlīdzības apmēram 4 819,35 EUR, kas sastāv no nekustamā īpašuma;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“Rūķīši” (nekustamā īpašuma kadastra Nr. 6478 005 0018) daļu – zemes vienību (zemes vienības kadastra apzīmējums 6478 005 0166) 0,04 ha platībā – Nīcas pagastā, Dienvidkurzemes novadā, atbilstoši noteiktajam atlīdzības apmēram 1 548,00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“Šķilas” (nekustamā īpašuma kadastra Nr. 6478 005 0047) daļu – zemes vienību (zemes vienības kadastra apzīmējums 6478 005 0164) 0,0049 ha platībā – Nīcas pagastā, Dienvidkurzemes novadā, atbilstoši noteiktajam atlīdzības apmēram 187,67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“Vaivariņi” (nekustamā īpašuma kadastra Nr. 6478 006 0234) daļu – zemes vienību (zemes vienības kadastra apzīmējums 6478 006 0329) 0,0044 ha platībā – Nīcas pagastā, Dienvidkurzemes novadā, atbilstoši noteiktajam atlīdzības apmēram 254,76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24-TA-988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