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grozījumiem Apvienoto Nāciju Organizācijas 1979. gada 13. novembra Konvencijas par robežšķērsojošo gaisa piesārņošanu lielos attālumos 1998. gada 24. jūnija Protokolā par smagajiem metāliem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Apvienoto Nāciju Organizācijas 1979. gada 13. novembra Konvencijas par robežšķērsojošo gaisa piesārņošanu lielos attālumos (turpmāk - Konvencija) izpildinstitūcijas trīsdesmit pirmajā sanāksmē ar lēmumu Nr. 2012/5 pieņemtie grozījumi 1998. gada 24. jūnija Protokolā par smagajiem metāliem (turpmāk – Protokola grozījumi) tiek pieņemti un apstiprināti.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Protokola grozījumos paredzēto saistību izpildi koordinē Vides aizsardzības un reģionālās attīstības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Protokola grozījumi stājas spēkā Konvencijas izpildinstitūcijas trīsdesmit pirmās sanāksmes lēmuma Nr. 2012/5 3. pantā noteiktajā laikā un kārtībā, un Ārlietu ministrija par to paziņo oficiālajā izdevumā "Latvijas Vēstnesis".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Līdz ar likumu izsludināmi Protokola grozījumi angļu valodā un to tulkojums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22-TA-2524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22-TA-2524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likumprojekts_22-TA-2524.docx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