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projektu iesniegumu vērtēšanā vai pieteikuma par atbalsta piešķiršanu sadarbības tīkla dalībniekiem (turpmāk – pieteikums)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un tā sadarbības partneriem likuma "Par interešu konflikta novēršanu valsts amatpersonu darbībā" izpratnē un Eiropas Parlamenta un Padomes 2024. gada 23. septembra Regulas (ES, Euratom) 2024/2509 par finanšu noteikumiem, ko piemēro Savienības vispārējam budžetam (pārstrādāta redakcija), 61. panta izpratnē un neesmu piedalījies(-usies) vērtējamā projekta iesnieguma vai pieteikuma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projekta iesnieguma vai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projekta iesnieguma vērtēšanas komisijas priekšsēdētāju vai priekšsēdētāja vietnieku, vai sadarbības tīkla administratīvo vadītāju,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projekta iesniegumus vai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projekta iesniegumus vai pieteikumus, kā arī apņemos lietot pieejamo informāciju un dokumentus tikai projektu vai pieteikumu vērtēšanai un lēmuma pieņemšanai par tiem. Apņemos nepaturēt un nenodot trešajām personām jebkādu rakstisku vai elektronisku informāciju par projekta iesniegumiem vai pieteikumiem un to vērtējumiem.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projekta iesnieguma vai pieteikuma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24-TA-2300</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24-TA-2300</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noteikumu_konsolidētā_versija_p3_24-TA-2300.docx</dc:title>
</cp:coreProperties>
</file>

<file path=docProps/custom.xml><?xml version="1.0" encoding="utf-8"?>
<Properties xmlns="http://schemas.openxmlformats.org/officeDocument/2006/custom-properties" xmlns:vt="http://schemas.openxmlformats.org/officeDocument/2006/docPropsVTypes"/>
</file>