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Ārpusobjekta civilās aizsardzības plānā iekļaujamā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Amatpersona (vārds, uzvārds, 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kura pilnvarota sākt operatīvu rīcību un veikt reaģēšanas un seku  likvidēšanas pasākumus rūpnieciskās avārijas vai tās tiešu draudu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kura pilnvarota uzņemties vadību (atbildību par operatīvo rīcību) un  koordinēt rīcības ārpus objekta teritorijas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Trauksmes un apziņošanas sistēmas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kārtība, kādā Valsts ugunsdzēsības un glābšanas dienests, pašvaldība un  citas atbildīgās institūcijas saņem un sniedz brīdinājumu vai informāciju par  nevēlamu notikumu vai rūpniecisko avāriju;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trauksmes izziņošanas kārtība un avārijas vai avārijas (operatīvo)  dienestu izsaukšanas kārtība;</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objekta trauksmes un apziņošanas sistēmas īss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sakaru un citu tehnisko līdzekļu īss raksturojums trauksmes un  apziņošanas sistēmas darbības nodrošināšanai objektā un ārpus objekta, tai  skaitā objektam tuvāko trauksmes sirēnu atrašanās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Ārpusobjekta civilās aizsardzības plāna īstenošanai nepieciešamo un  pieejamo resursu raksturojums,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iesaistāmās iestādes, institūcijas, organizācijas un komersanti, to  pienākumi, atbildīgās amatpersonas un viņu tālruņu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materiāli tehniskie resursi – resursi neatliekamo reaģēšanas un seku  likvidēšanas pasākumu īstenošanai, individuālie aizsardzības līdzekļi (objekta  darbiniekiem un iedzīvotājiem) un citi resursi.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Kārtība, kādā tiek koordinēti ārpusobjekta civilās aizsardzības plāna  īstenošanai pieejamie resursi.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Reaģēšanas un seku samazināšanas un likvidēšanas neatliekamo pasākumu īss  apraksts, tai skaitā raksturojot pasākumus lielu rūpniecisko avāriju seku  samazināšanas scenārijiem, kas norādīti objekta drošības pārskatā, ņemot vērā  iespējamos domino efektus, arī tādus, kuri varētu nevēlami ietekmēt tikai vidi.  Ārpusobjekta civilās aizsardzības plānā raksturo pasākumus, 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nodrošina sabiedrības brīdināšanu un informācijas sniegšanu, tai skaitā  rūpnieciskās avārijas gadījumā;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nodrošina rūpnieciskās avārijas ierobežošanu, kontroli un likvidēšanu  ārpus objekta teritorijas, kā arī samazina nevēlamā notikuma vai avārijas  iedarbību un nodarīto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saistīti ar cilvēku un vides aizsardzību ārpus objekta teritorijas  rūpnieciskās avārijas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Informācija par sadarbības un savstarpējās palīdzības sistēmu neatliekamo  reaģēšanas un seku likvidēšanas pasākumu veikšanai, norādot: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kārtību, kādā Valsts ugunsdzēsības un glābšanas dienests, citas valsts  institūcijas un pašvaldības sniedz objekta darbiniekiem palīdzību un atbalstu  reaģēšanas un seku samazināšanas un likvidēšanas pasākumu veikšanai objekta  teritorijā;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kārtību, kādā veicama rūpnieciskās avārijas bīstamības un seku  ierobežošana un samazināšana ārpus objekta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kārtību, kādā sniedzama palīdzība neatliekamo seku ierobežošanas,  samazināšanas un likvidēšanas pasākumu veikšanai ārpus objekta teritorijas, tai  skaitā reaģējot uz lielām rūpnieciskām avārijām ar iespējamiem domino efektiem.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Laiks, kādā pēc informācijas saņemšanas Valsts ugunsdzēsības un glābšanas  dienests un citas avārijas seku ierobežošanā, samazināšanā un likvidēšanā  iesaistītās institūcijas var ierasties rūpnieciskās avārijas vietā. Laiku  nosaka, ņemot vērā institūciju izvietojuma attālumu no objekta, šo institūciju  tehnisko un organizatorisko nodrošinājumu un ceļu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Kārtība, kādā brīdināmi blakusesošie komersanti un organizācijas, uz kurām  neattiecas šo noteikumu prasības, kā arī iedzīvotāji par draudiem un sniedzama  informācija par rīcību rūpnieciskās avārijas gadījumā un veicamajiem  aizsardzības pasākumiem.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Kārtība, kādā veicami speciālie iedzīvotāju aizsardzības pasākumi, ja tādi  nepieciešami, tai skaitā iedzīvotāju evakuācija, individuālo aizsardzības  līdzekļu izsniegšana.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Kārtība, kādā informējami citu valstu attiecīgie dienesti rūpnieciskās  avārijas gadījumā, ja iespējama avārijas pārrobežu iedarbība.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Kārtība, kādā veicama rūpnieciskās avārijas un tās ierobežošanas un  likvidēšanas rezultātā radušos bīstamo atkritumu savākšana un nodošana  uzglabāšanai vai pārstrādei, kā arī rūpnieciskās avārijas un tās ierobežošanas  un likvidēšanas rezultātā izraisītā vides piesārņojuma ierobežošana un sanācijas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Izstrādājot ārpusobjekta civilās aizsardzības plānu, ņem vērā notikumu  attīstības radītās vissmagākās sekas videi, cilvēka dzīvībai, veselībai vai  īpašumam, objektu izvietojumu un ārējo tehnogēno (tai skaitā domino efekta,  elektroapgādes padeves pārtraukumu) faktoru un dabas parādību un katastrofu  iespējamo nevēlamo ietekmi.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Pārskatot ārpusobjekta civilās aizsardzības plānu, ņem vērā un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iegūto pieredzi un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objektā notikušās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izmaiņas valsts institūciju, pašvaldību vai (objekta) avārijas dienestu  funkcijās un materiāltehniskajā nodrošinājumā;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jaunākās tehniskās zināšanas vai informāciju par efektīviem pasākumiem  rūpniecisko avāriju ierobežošanai vai likvidēšanai;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grozījumus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citus faktorus, kas var ietekmēt ārpusobjekta civilās aizsardzības  plāna izpildi.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noteikumu_konsolidētā_versija_p6_25-TA-741.docx</dc:title>
</cp:coreProperties>
</file>

<file path=docProps/custom.xml><?xml version="1.0" encoding="utf-8"?>
<Properties xmlns="http://schemas.openxmlformats.org/officeDocument/2006/custom-properties" xmlns:vt="http://schemas.openxmlformats.org/officeDocument/2006/docPropsVTypes"/>
</file>