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Āfrikas cūku mēra uzliesmojuma likvidēšanas un draudu novēršanas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w:t>
      </w:r>
      <w:r w:rsidR="00000000" w:rsidRPr="00000000" w:rsidDel="00000000">
        <w:rPr>
          <w:rStyle w:val="paragraph"/>
          <w:i w:val="1"/>
          <w:rtl w:val="0"/>
        </w:rPr>
        <w:t xml:space="preserve">26. panta</w:t>
      </w:r>
      <w:r w:rsidR="00000000" w:rsidRPr="00000000" w:rsidDel="00000000">
        <w:rPr>
          <w:rStyle w:val="paragraph"/>
          <w:i w:val="1"/>
          <w:rtl w:val="0"/>
        </w:rPr>
        <w:t xml:space="preserve">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Āfrikas cūku mēra uzliesmojuma apkarošanas pasākumus, personu un institūciju kompetenci, rīkojumu izziņošanas un izpildes reglamentu, cūku dzimtas dzīvnieku pārvadāšanas ierobežojumus, rīcību ar cūku dzimtas dzīvnieku izcelsmes produktiem, cūku dzimtas dzīvnieku izcelsmes blakusproduktiem, tostarp līķiem, skarto objektu un transportlīdzekļu tīrīšanas un dezinfekcijas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Termins "Āfrikas cūku mēris" ir epizootiska rakstura cūku dzimtas (</w:t>
      </w:r>
      <w:r w:rsidR="00000000" w:rsidRPr="00000000" w:rsidDel="00000000">
        <w:rPr>
          <w:i w:val="1"/>
          <w:rtl w:val="0"/>
        </w:rPr>
        <w:t xml:space="preserve">Suidae</w:t>
      </w:r>
      <w:r w:rsidR="00000000" w:rsidRPr="00000000" w:rsidDel="00000000">
        <w:rPr>
          <w:rtl w:val="0"/>
        </w:rPr>
        <w:t xml:space="preserve">) dzīvnieku (turpmāk – cūka) infekcijas slimība Komisijas 2018. gada 3. decembra Īstenošanas Regulas (ES) </w:t>
      </w:r>
      <w:r w:rsidR="00000000" w:rsidRPr="00000000" w:rsidDel="00000000">
        <w:rPr>
          <w:rtl w:val="0"/>
        </w:rPr>
        <w:t xml:space="preserve">2018/1882</w:t>
      </w:r>
      <w:r w:rsidR="00000000" w:rsidRPr="00000000" w:rsidDel="00000000">
        <w:rPr>
          <w:rtl w:val="0"/>
        </w:rPr>
        <w:t xml:space="preserve"> par dažu slimību profilakses un kontroles noteikumu piemērošanu attiecībā uz sarakstā norādīto slimību kategorijām un ar ko izveido sarakstu ar sugām un sugu grupām, kas rada sarakstā norādīto slimību ievērojamu izplatības risku, pielikuma 37. punkta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Šos noteikumus piemēro Āfrikas cūku mēra kontroles pasākumu nodrošināšanai papildus prasībām, kas noteiktas Eiropas Savienības tiesību aktos dzīvnieku veselības, veterināro zāļu, pārtikas un dzīvnieku izcelsmes blakusproduktu aprites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2016. gada 9. marta Regulā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(turpmāk – regula </w:t>
      </w:r>
      <w:r w:rsidR="00000000" w:rsidRPr="00000000" w:rsidDel="00000000">
        <w:rPr>
          <w:rtl w:val="0"/>
        </w:rPr>
        <w:t xml:space="preserve">2016/429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17. decembra Deleģētajā regulā (ES) </w:t>
      </w:r>
      <w:r w:rsidR="00000000" w:rsidRPr="00000000" w:rsidDel="00000000">
        <w:rPr>
          <w:rtl w:val="0"/>
        </w:rPr>
        <w:t xml:space="preserve">2020/687</w:t>
      </w:r>
      <w:r w:rsidR="00000000" w:rsidRPr="00000000" w:rsidDel="00000000">
        <w:rPr>
          <w:rtl w:val="0"/>
        </w:rPr>
        <w:t xml:space="preserve">, ar ko attiecībā uz noteikumiem par noteiktu sarakstā norādītu slimību profilaksi un kontroli papildina Eiropas Parlamenta un Padomes Regulu (ES) </w:t>
      </w:r>
      <w:r w:rsidR="00000000" w:rsidRPr="00000000" w:rsidDel="00000000">
        <w:rPr>
          <w:rtl w:val="0"/>
        </w:rPr>
        <w:t xml:space="preserve">2016/429</w:t>
      </w:r>
      <w:r w:rsidR="00000000" w:rsidRPr="00000000" w:rsidDel="00000000">
        <w:rPr>
          <w:rtl w:val="0"/>
        </w:rPr>
        <w:t xml:space="preserve"> (turpmāk – regula </w:t>
      </w:r>
      <w:r w:rsidR="00000000" w:rsidRPr="00000000" w:rsidDel="00000000">
        <w:rPr>
          <w:rtl w:val="0"/>
        </w:rPr>
        <w:t xml:space="preserve">2020/687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2023. gada 16. marta Īstenošanas regulā (ES) </w:t>
      </w:r>
      <w:r w:rsidR="00000000" w:rsidRPr="00000000" w:rsidDel="00000000">
        <w:rPr>
          <w:rtl w:val="0"/>
        </w:rPr>
        <w:t xml:space="preserve">2023/594</w:t>
      </w:r>
      <w:r w:rsidR="00000000" w:rsidRPr="00000000" w:rsidDel="00000000">
        <w:rPr>
          <w:rtl w:val="0"/>
        </w:rPr>
        <w:t xml:space="preserve">, ar ko nosaka īpašus slimības kontroles pasākumus attiecībā uz Āfrikas cūku mēri un atceļ Īstenošanas regulu (ES) </w:t>
      </w:r>
      <w:r w:rsidR="00000000" w:rsidRPr="00000000" w:rsidDel="00000000">
        <w:rPr>
          <w:rtl w:val="0"/>
        </w:rPr>
        <w:t xml:space="preserve">2021/605</w:t>
      </w:r>
      <w:r w:rsidR="00000000" w:rsidRPr="00000000" w:rsidDel="00000000">
        <w:rPr>
          <w:rtl w:val="0"/>
        </w:rPr>
        <w:t xml:space="preserve"> (turpmāk – regula </w:t>
      </w:r>
      <w:r w:rsidR="00000000" w:rsidRPr="00000000" w:rsidDel="00000000">
        <w:rPr>
          <w:rtl w:val="0"/>
        </w:rPr>
        <w:t xml:space="preserve">2023/594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28. novembra Deleģētajā regulā (ES) </w:t>
      </w:r>
      <w:r w:rsidR="00000000" w:rsidRPr="00000000" w:rsidDel="00000000">
        <w:rPr>
          <w:rtl w:val="0"/>
        </w:rPr>
        <w:t xml:space="preserve">2023/361</w:t>
      </w:r>
      <w:r w:rsidR="00000000" w:rsidRPr="00000000" w:rsidDel="00000000">
        <w:rPr>
          <w:rtl w:val="0"/>
        </w:rPr>
        <w:t xml:space="preserve">, ar ko attiecībā uz noteikumiem par noteiktu veterināro zāļu lietošanu noteiktu sarakstā norādītu slimību profilaksei un kontrolei papildina Eiropas Parlamenta un Padomes Regulu (ES) </w:t>
      </w:r>
      <w:r w:rsidR="00000000" w:rsidRPr="00000000" w:rsidDel="00000000">
        <w:rPr>
          <w:rtl w:val="0"/>
        </w:rPr>
        <w:t xml:space="preserve">2016/429</w:t>
      </w:r>
      <w:r w:rsidR="00000000" w:rsidRPr="00000000" w:rsidDel="00000000">
        <w:rPr>
          <w:rtl w:val="0"/>
        </w:rPr>
        <w:t xml:space="preserve"> (turpmāk – regula </w:t>
      </w:r>
      <w:r w:rsidR="00000000" w:rsidRPr="00000000" w:rsidDel="00000000">
        <w:rPr>
          <w:rtl w:val="0"/>
        </w:rPr>
        <w:t xml:space="preserve">2023/361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2009. gada 21. oktobra Regulā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(ES) Nr. </w:t>
      </w:r>
      <w:r w:rsidR="00000000" w:rsidRPr="00000000" w:rsidDel="00000000">
        <w:rPr>
          <w:rtl w:val="0"/>
        </w:rPr>
        <w:t xml:space="preserve">1774/2002</w:t>
      </w:r>
      <w:r w:rsidR="00000000" w:rsidRPr="00000000" w:rsidDel="00000000">
        <w:rPr>
          <w:rtl w:val="0"/>
        </w:rPr>
        <w:t xml:space="preserve"> (turpmāk – regula Nr. </w:t>
      </w:r>
      <w:r w:rsidR="00000000" w:rsidRPr="00000000" w:rsidDel="00000000">
        <w:rPr>
          <w:rtl w:val="0"/>
        </w:rPr>
        <w:t xml:space="preserve">1069/2009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Komisijas 2011. gada 25. februāra Regulā (ES) Nr. </w:t>
      </w:r>
      <w:r w:rsidR="00000000" w:rsidRPr="00000000" w:rsidDel="00000000">
        <w:rPr>
          <w:rtl w:val="0"/>
        </w:rPr>
        <w:t xml:space="preserve">142/2011</w:t>
      </w:r>
      <w:r w:rsidR="00000000" w:rsidRPr="00000000" w:rsidDel="00000000">
        <w:rPr>
          <w:rtl w:val="0"/>
        </w:rPr>
        <w:t xml:space="preserve">, ar kuru īsteno Eiropas Parlamenta un Padomes Regulu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(turpmāk – regula Nr. </w:t>
      </w:r>
      <w:r w:rsidR="00000000" w:rsidRPr="00000000" w:rsidDel="00000000">
        <w:rPr>
          <w:rtl w:val="0"/>
        </w:rPr>
        <w:t xml:space="preserve">142/2011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Turēto cūku un savvaļas cūku vakcinācija pret Āfrikas cūku mēri notiek saskaņā ar regulas </w:t>
      </w:r>
      <w:r w:rsidR="00000000" w:rsidRPr="00000000" w:rsidDel="00000000">
        <w:rPr>
          <w:rtl w:val="0"/>
        </w:rPr>
        <w:t xml:space="preserve">2023/361</w:t>
      </w:r>
      <w:r w:rsidR="00000000" w:rsidRPr="00000000" w:rsidDel="00000000">
        <w:rPr>
          <w:rtl w:val="0"/>
        </w:rPr>
        <w:t xml:space="preserve"> 3. panta 1. punkta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pārvaldes institūciju kompetence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Uzraudzību un kontroli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 (turpmāk – dienests) sadarbībā ar Valsts meža dienestu, ja Āfrikas cūku mēra gadījums ir apstiprināts vai tas ir klasificēts kā domājams savvaļas cūku saslimšanas gadījums ar Āfrikas cūku mēri;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ja Āfrikas cūku mēra gadījums ir apstiprināts vai tas ir klasificēts kā domājams turētu cūku saslimšanas gadījums ar Āfrikas cūku mēri.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sadarbībā ar Valsts meža dienestu saskaņā ar regulas </w:t>
      </w:r>
      <w:r w:rsidR="00000000" w:rsidRPr="00000000" w:rsidDel="00000000">
        <w:rPr>
          <w:rtl w:val="0"/>
        </w:rPr>
        <w:t xml:space="preserve">2023/594</w:t>
      </w:r>
      <w:r w:rsidR="00000000" w:rsidRPr="00000000" w:rsidDel="00000000">
        <w:rPr>
          <w:rtl w:val="0"/>
        </w:rPr>
        <w:t xml:space="preserve"> 56. panta un IV pielikuma prasībām sagatavo nacionālo rīcības plānu, lai nepieļautu Āfrikas cūku mēra izplatīšanos Eiropas Savienībā. Nacionālo rīcības plānu apstiprina dienesta ģenerāldirektors un Valsts meža dienesta ģenerāldirektors.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Pārtikas drošības, dzīvnieku veselības un vides zinātniskais institūts "BIOR" (turpmāk – institūts "BIOR") veic Āfrikas cūku mēra laboratorisko diagnostiku – ierosinātāja apstiprināšanu vai noliegšanu iesūtītajā paraugā – un ierosinātāja ģenētisko tipizāciju.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Āfrikas cūku mēra gadījumu klasificē kā domājamu vai apstiprinātu Āfrikas cūku mēra gadījumu saskaņā ar Komisijas 2019. gada 17. decembra Deleģētās regulas (ES) </w:t>
      </w:r>
      <w:r w:rsidR="00000000" w:rsidRPr="00000000" w:rsidDel="00000000">
        <w:rPr>
          <w:rtl w:val="0"/>
        </w:rPr>
        <w:t xml:space="preserve">2020/689</w:t>
      </w:r>
      <w:r w:rsidR="00000000" w:rsidRPr="00000000" w:rsidDel="00000000">
        <w:rPr>
          <w:rtl w:val="0"/>
        </w:rPr>
        <w:t xml:space="preserve">, ar ko attiecībā uz noteikumiem par noteiktu sarakstā norādītu un jaunradušos slimību uzraudzību, izskaušanas programmām un statusu "brīvs no slimības" papildina Eiropas Parlamenta un Padomes Regulu (ES) </w:t>
      </w:r>
      <w:r w:rsidR="00000000" w:rsidRPr="00000000" w:rsidDel="00000000">
        <w:rPr>
          <w:rtl w:val="0"/>
        </w:rPr>
        <w:t xml:space="preserve">2016/429</w:t>
      </w:r>
      <w:r w:rsidR="00000000" w:rsidRPr="00000000" w:rsidDel="00000000">
        <w:rPr>
          <w:rtl w:val="0"/>
        </w:rPr>
        <w:t xml:space="preserve">, 9.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Cūku mēra gadījuma diagnostiskos izmeklējumus veic saskaņā ar Eiropas Parlamenta un Padomes 2017. gada 15. marta Regulas (ES) </w:t>
      </w:r>
      <w:r w:rsidR="00000000" w:rsidRPr="00000000" w:rsidDel="00000000">
        <w:rPr>
          <w:rtl w:val="0"/>
        </w:rPr>
        <w:t xml:space="preserve">2017/625</w:t>
      </w:r>
      <w:r w:rsidR="00000000" w:rsidRPr="00000000" w:rsidDel="00000000">
        <w:rPr>
          <w:rtl w:val="0"/>
        </w:rPr>
        <w:t xml:space="preserve">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34. panta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izstrādā un uztur atjauninātu ārkārtas situācijas plānu un – attiecīgā gadījumā – norādījumu rokasgrāmatu saskaņā ar regulas </w:t>
      </w:r>
      <w:r w:rsidR="00000000" w:rsidRPr="00000000" w:rsidDel="00000000">
        <w:rPr>
          <w:rtl w:val="0"/>
        </w:rPr>
        <w:t xml:space="preserve">2016/429</w:t>
      </w:r>
      <w:r w:rsidR="00000000" w:rsidRPr="00000000" w:rsidDel="00000000">
        <w:rPr>
          <w:rtl w:val="0"/>
        </w:rPr>
        <w:t xml:space="preserve"> 43. pantā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izpildīti regulas </w:t>
      </w:r>
      <w:r w:rsidR="00000000" w:rsidRPr="00000000" w:rsidDel="00000000">
        <w:rPr>
          <w:rtl w:val="0"/>
        </w:rPr>
        <w:t xml:space="preserve">2020/687</w:t>
      </w:r>
      <w:r w:rsidR="00000000" w:rsidRPr="00000000" w:rsidDel="00000000">
        <w:rPr>
          <w:rtl w:val="0"/>
        </w:rPr>
        <w:t xml:space="preserve"> 66. pantā minētie nosacījumi, dienests izveido ekspertu grupu, kas pilda regulas </w:t>
      </w:r>
      <w:r w:rsidR="00000000" w:rsidRPr="00000000" w:rsidDel="00000000">
        <w:rPr>
          <w:rtl w:val="0"/>
        </w:rPr>
        <w:t xml:space="preserve">2020/687</w:t>
      </w:r>
      <w:r w:rsidR="00000000" w:rsidRPr="00000000" w:rsidDel="00000000">
        <w:rPr>
          <w:rtl w:val="0"/>
        </w:rPr>
        <w:t xml:space="preserve"> 66. pantā noteiktos uzdevumus.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Āfrikas cūku mēra gadījuma apstiprināšanas nosūta informāciju Eiropas Komisijai un citām Eiropas Savienības dalībvalstīm saskaņā ar prasībām, kuras noteiktas Komisijas 2020. gada 7. decembra Īstenošanas regulas (ES) </w:t>
      </w:r>
      <w:r w:rsidR="00000000" w:rsidRPr="00000000" w:rsidDel="00000000">
        <w:rPr>
          <w:rtl w:val="0"/>
        </w:rPr>
        <w:t xml:space="preserve">2020/2002</w:t>
      </w:r>
      <w:r w:rsidR="00000000" w:rsidRPr="00000000" w:rsidDel="00000000">
        <w:rPr>
          <w:rtl w:val="0"/>
        </w:rPr>
        <w:t xml:space="preserve">, ar ko paredz noteikumus par to, kā Eiropas Parlamenta un Padomes Regulu (ES) </w:t>
      </w:r>
      <w:r w:rsidR="00000000" w:rsidRPr="00000000" w:rsidDel="00000000">
        <w:rPr>
          <w:rtl w:val="0"/>
        </w:rPr>
        <w:t xml:space="preserve">2016/429</w:t>
      </w:r>
      <w:r w:rsidR="00000000" w:rsidRPr="00000000" w:rsidDel="00000000">
        <w:rPr>
          <w:rtl w:val="0"/>
        </w:rPr>
        <w:t xml:space="preserve"> piemērot attiecībā uz Savienības līmeņa paziņošanu un Savienības līmeņa ziņošanu par sarakstā norādītajām slimībām, attiecībā uz Savienības uzraudzības programmu un izskaušanas programmu iesniegšanas un ziņošanas un statusa "brīvs no slimības" atzīšanas pieteikuma formātiem un procedūrām un attiecībā uz datorizētu informācijas sistēmu, 3. pantā;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sadarbojas ar Āfrikas cūku mēra apkarošanas pasākumos iesaistītajiem operatoriem, plašsaziņas līdzekļiem un elektroniskajiem plašsaziņas līdzekļiem, informējot par Āfrikas cūku mēra apkarošanas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I, II un III līmeņa ierobežojumu zonu un sniedz informāciju Eiropas Komisijai par I, II un III līmeņa ierobežojumu zonā iekļautajām Latvijas administratīvajām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2023/594</w:t>
      </w:r>
      <w:r w:rsidR="00000000" w:rsidRPr="00000000" w:rsidDel="00000000">
        <w:rPr>
          <w:rtl w:val="0"/>
        </w:rPr>
        <w:t xml:space="preserve"> 52. panta 3. punkta "a" un "b" apakšpunktu, sagatavo un publicē oficiālajā izdevumā "Latvijas Vēstnesis" rīkojumu. Rīkojumā nosaka Latvijas I, II un III līmeņa ierobežojumu zonu teritorijas, kurās medniekiem atļauts no nomedītajām savvaļas cūkām neņemt paraugus laboratoriskiem izmeklējumiem, lai apstiprinātu vai noliegtu Āfrikas cūku mēra ierosinātāju.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Vispārīgie pienākumi operatoram, kas tur cūkas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Operatoram ir pienākums nodrošināt: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60 dienām vecāku cūku līķu pēcnāves apskati un patologanatomisko sekciju;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paraugu ņemšanu virusoloģiskiem izmeklējumiem Āfrikas cūku mēra ierosinātāja apstiprināšanai vai noliegšanai saskaņā ar regulas </w:t>
      </w:r>
      <w:r w:rsidR="00000000" w:rsidRPr="00000000" w:rsidDel="00000000">
        <w:rPr>
          <w:rtl w:val="0"/>
        </w:rPr>
        <w:t xml:space="preserve">2023/594</w:t>
      </w:r>
      <w:r w:rsidR="00000000" w:rsidRPr="00000000" w:rsidDel="00000000">
        <w:rPr>
          <w:rtl w:val="0"/>
        </w:rPr>
        <w:t xml:space="preserve"> 16. panta 1. punkta "c" apakšpunkta "ii" apakšpunktā noteikto testēšanas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pienākumu izpildei pieaicina praktizējošu veterinārārstu,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cūku līķu pēcnāves apskati un patologanatomisko sekciju, kuras laikā ņem vienu no šādiem paraugiem laboratoriskai izmeklēšanai visos gadījumos neatkarīgi no tā, vai patologanatomiskās sekcijas laikā ir vai nav atklātas patoloģiskas izmaiņas audos: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apmēram 50 mililitru asiņu nesarecējušās daļas;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iekšējo orgānu paraugus – vienu ceturtdaļu liesas, pusi no vienas nieres, mandeles un dažus limfmezglus, kuros novērotas redzamas izmaiņas;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minētos paraugus laboratoriskai izmeklēšanai institūtam "BIOR", lai apstiprinātu vai noliegtu Āfrikas cūku mēra ierosinātāja klātbūtni.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Pasākumi savvaļas cūku populācijā domājama un apstiprināta Āfrikas cūku mēra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Savvaļas cūkas līķa atradējs nekavējoties, izmantojot jebkuru saziņas veidu, par atrasto līķi ziņo pašvaldībai, kuras administratīvajā teritorijā cūkas līķis ir atrasts, dienestam vai Valsts meža dienestam.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Aizliegts savvaļas cūkas līķim izņemt iekšējos orgānus, novilkt ādu vai izdarīt citas darbības, kas var radīt infekcijas slimības izplatīšanās draudus, izņemot gadījumu, ja ņem paraugu laboratoriskai izmeklēšanai, lai apstiprinātu vai noliegtu Āfrikas cūku mēra ierosinātāja klātbūtni.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Savvaļas cūkas līķa atradējs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minētos paraugus saskaņā ar oficiālajā izdevumā "Latvijas Vēstnesis" publicēto dienesta rīkojumu nosūta laboratoriskai izmeklēšanai institūtam "BIOR", lai apstiprinātu vai noliegtu Āfrikas cūku mēra ierosinātāja klātbūtni.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Aizliegts pārvietot savvaļas cūkas Latvijas teritorijā, kā arī no Latvijas teritorijas uz citām dalībvalstīm un trešajām valstīm.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Mednieks pēc savvaļas cūkas nomedīšanas: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rīkojas saskaņā ar normatīvajiem aktiem par biodrošības pasākumu kopumu medībās;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paraugu un nosūta to laboratoriskai izmeklēšanai institūtam "BIOR" saskaņā ar oficiālajā izdevumā "Latvijas Vēstnesis" publicēto dienesta rīkojumu, lai apstiprinātu vai noliegtu Āfrikas cūku mēra ierosinātāja klātbūtni;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identificē to tādā veidā, lai nodrošinātu, ka šo noteikumu </w:t>
      </w:r>
      <w:r w:rsidR="00000000" w:rsidRPr="00000000" w:rsidDel="00000000">
        <w:rPr>
          <w:rtl w:val="0"/>
        </w:rPr>
        <w:t xml:space="preserve">19.2. apakšpunktā</w:t>
      </w:r>
      <w:r w:rsidR="00000000" w:rsidRPr="00000000" w:rsidDel="00000000">
        <w:rPr>
          <w:rtl w:val="0"/>
        </w:rPr>
        <w:t xml:space="preserve"> minētais paraugs ir sasaistāms ar ķermeni un tā orgāniem;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uzglabā to līdz 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minētā parauga laboratorisko izmeklējumu rezultātu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nomedīto savvaļas cūku paredzēts laist pārtikas apritē, papildus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minētajām prasībām mednieks rīkojas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nomedītai savvaļas cūkai nav atļauts atdalīt galvu un noņemt ādu;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uzglabā to temperatūrā no 0 līdz + 7 ℃, kā arī ievēro normatīvo aktu prasības par medījamo dzīvnieku un to gaļas apriti un piegādi nelielā apjomā galapatērētājam.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saņemts negatīvs laboratorisko izmeklējumu rezultāts (t. i., Āfrikas cūku mēris atsūtītajā paraugā nav konstatēts), medniekam I, II un III līmeņa ierobežojumu zonā nomedīto savvaļas cūku ķermeņus ar ādu atļauts nosūtīt uz atzītu medījumu apstrādes objektu laišanai pārtikas apritē, ja medījumu apstrādes objekts, pamatojoties uz objekta operatora iesniegumu, ir dienesta novērtēts atkāpju piemērošanai saskaņā ar regulas </w:t>
      </w:r>
      <w:r w:rsidR="00000000" w:rsidRPr="00000000" w:rsidDel="00000000">
        <w:rPr>
          <w:rtl w:val="0"/>
        </w:rPr>
        <w:t xml:space="preserve">2023/594</w:t>
      </w:r>
      <w:r w:rsidR="00000000" w:rsidRPr="00000000" w:rsidDel="00000000">
        <w:rPr>
          <w:rtl w:val="0"/>
        </w:rPr>
        <w:t xml:space="preserve"> 44. panta 2. 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minētā parauga laboratoriskais izmeklējums apstiprina Āfrikas cūku mēra ierosinātāja klātbūtni, mednieks nodrošina, ka nomedītās savvaļas cūkas ķermenis ar ādu, galvu un tam piederošiem orgāniem tiek pārstrādāts, sadedzināts vai aprakts saskaņā 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ir nomedītas vairākas savvaļas cūkas un kādai no tām 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minētā parauga laboratoriskais izmeklējums apstiprina Āfrikas cūku mēra ierosinātāja klātbūtni, mednieks nodrošina, ka visu nomedīto, saskarē ar Āfrikas cūku mēra inficēto ķermeni vai tā orgāniem nonākušo savvaļas cūku ķermeņi ar ādu, galvu un tiem piederošiem orgāniem tiek pārstrādāti, sadedzināti vai aprakti saskaņā 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Dzīvnieku veselības prasības turēto cūku un savvaļas cūku izcelsmes pārtikā izmantojamo produktu un dzīvnieku izcelsmes blakusproduktu, kā arī dzīvu turēto cūku un to reproduktīvo produktu pārvietošanai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Cūkgaļas produktus, arī apvalkus, kas iegūti no regulas </w:t>
      </w:r>
      <w:r w:rsidR="00000000" w:rsidRPr="00000000" w:rsidDel="00000000">
        <w:rPr>
          <w:rtl w:val="0"/>
        </w:rPr>
        <w:t xml:space="preserve">2023/594</w:t>
      </w:r>
      <w:r w:rsidR="00000000" w:rsidRPr="00000000" w:rsidDel="00000000">
        <w:rPr>
          <w:rtl w:val="0"/>
        </w:rPr>
        <w:t xml:space="preserve"> 2. pielikuma A daļā noteiktajā zonā turētām cūkām, atļauts pārvietot uz citu Eiropas Savienības dalībvalsti, ja attiecīgie gaļas produkti, arī apvalki, ir apstrādāti risku mazinošā nolūkā atbilstoši regulas </w:t>
      </w:r>
      <w:r w:rsidR="00000000" w:rsidRPr="00000000" w:rsidDel="00000000">
        <w:rPr>
          <w:rtl w:val="0"/>
        </w:rPr>
        <w:t xml:space="preserve">2020/687</w:t>
      </w:r>
      <w:r w:rsidR="00000000" w:rsidRPr="00000000" w:rsidDel="00000000">
        <w:rPr>
          <w:rtl w:val="0"/>
        </w:rPr>
        <w:t xml:space="preserve"> 7. pielikumā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Aizliegumu pārvietot turētās cūkas starp I, II un III līmeņa ierobežojumu zonām un ārpus šīm zonām nepiemēro regulas </w:t>
      </w:r>
      <w:r w:rsidR="00000000" w:rsidRPr="00000000" w:rsidDel="00000000">
        <w:rPr>
          <w:rtl w:val="0"/>
        </w:rPr>
        <w:t xml:space="preserve">2023/594</w:t>
      </w:r>
      <w:r w:rsidR="00000000" w:rsidRPr="00000000" w:rsidDel="00000000">
        <w:rPr>
          <w:rtl w:val="0"/>
        </w:rPr>
        <w:t xml:space="preserve"> 9. panta 2. un 3. punktā noteiktajos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 II un III līmeņa ierobežojumu zonā turētām cūkām iegūtos reproduktīvos produktus atļauts pārvietot ārpus II un III līmeņa ierobežojumu zonas regulas </w:t>
      </w:r>
      <w:r w:rsidR="00000000" w:rsidRPr="00000000" w:rsidDel="00000000">
        <w:rPr>
          <w:rtl w:val="0"/>
        </w:rPr>
        <w:t xml:space="preserve">2023/594</w:t>
      </w:r>
      <w:r w:rsidR="00000000" w:rsidRPr="00000000" w:rsidDel="00000000">
        <w:rPr>
          <w:rtl w:val="0"/>
        </w:rPr>
        <w:t xml:space="preserve"> 10. panta 2. un 3. punktā noteiktajos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cūkām iegūtos dzīvnieku izcelsmes blakusproduktus atļauts pārvietot ārpus II un III līmeņa ierobežojumu zonas, ja tie ir iegūti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II un III līmeņa ierobežojumu zonām turētām cūkām, kuras nokautas kautuvēs, kas atrodas II un III līmeņa ierobežojumu zonās, – regulas </w:t>
      </w:r>
      <w:r w:rsidR="00000000" w:rsidRPr="00000000" w:rsidDel="00000000">
        <w:rPr>
          <w:rtl w:val="0"/>
        </w:rPr>
        <w:t xml:space="preserve">2023/594</w:t>
      </w:r>
      <w:r w:rsidR="00000000" w:rsidRPr="00000000" w:rsidDel="00000000">
        <w:rPr>
          <w:rtl w:val="0"/>
        </w:rPr>
        <w:t xml:space="preserve"> 11. panta 2. punktā noteiktajos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un III līmeņa ierobežojumu zonā turētām cūkām – regulas </w:t>
      </w:r>
      <w:r w:rsidR="00000000" w:rsidRPr="00000000" w:rsidDel="00000000">
        <w:rPr>
          <w:rtl w:val="0"/>
        </w:rPr>
        <w:t xml:space="preserve">2023/594</w:t>
      </w:r>
      <w:r w:rsidR="00000000" w:rsidRPr="00000000" w:rsidDel="00000000">
        <w:rPr>
          <w:rtl w:val="0"/>
        </w:rPr>
        <w:t xml:space="preserve"> 11. panta 3. punktā noteiktajos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 II un III līmeņa ierobežojumu zonā turētām cūkām iegūto svaigo gaļu un gaļas produktus, arī apvalkus, atļauts pārvietot ārpus II un III līmeņa ierobežojumu zonas regulas </w:t>
      </w:r>
      <w:r w:rsidR="00000000" w:rsidRPr="00000000" w:rsidDel="00000000">
        <w:rPr>
          <w:rtl w:val="0"/>
        </w:rPr>
        <w:t xml:space="preserve">2023/594</w:t>
      </w:r>
      <w:r w:rsidR="00000000" w:rsidRPr="00000000" w:rsidDel="00000000">
        <w:rPr>
          <w:rtl w:val="0"/>
        </w:rPr>
        <w:t xml:space="preserve"> 12. panta 2. un 3. punktā noteiktajos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Veterinārais sertifikāts nav nepieciešams, lai pārvietotu: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II un III līmeņa ierobežojumu zonā turētās cūkas ārpus attiecīgās ierobežojuma zonas Latvijas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svaigu cūkgaļu un cūkgaļas produktus, arī apvalkus, Latvijas teritorijā regulas </w:t>
      </w:r>
      <w:r w:rsidR="00000000" w:rsidRPr="00000000" w:rsidDel="00000000">
        <w:rPr>
          <w:rtl w:val="0"/>
        </w:rPr>
        <w:t xml:space="preserve">2023/594</w:t>
      </w:r>
      <w:r w:rsidR="00000000" w:rsidRPr="00000000" w:rsidDel="00000000">
        <w:rPr>
          <w:rtl w:val="0"/>
        </w:rPr>
        <w:t xml:space="preserve"> 19. panta 1., 2. un 3. punktā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svaigu cūkgaļu un cūkgaļas produktus, arī apvalkus uz citu Eiropas Savienības dalībvalsti regulas </w:t>
      </w:r>
      <w:r w:rsidR="00000000" w:rsidRPr="00000000" w:rsidDel="00000000">
        <w:rPr>
          <w:rtl w:val="0"/>
        </w:rPr>
        <w:t xml:space="preserve">2023/594</w:t>
      </w:r>
      <w:r w:rsidR="00000000" w:rsidRPr="00000000" w:rsidDel="00000000">
        <w:rPr>
          <w:rtl w:val="0"/>
        </w:rPr>
        <w:t xml:space="preserve"> 19. panta 5. punktā minētajā gadījumā, ja tie ir marķēti ar Eiropas Parlamenta un Padomes 2004. gada 29. aprīļa Regulas (EK) Nr. </w:t>
      </w:r>
      <w:r w:rsidR="00000000" w:rsidRPr="00000000" w:rsidDel="00000000">
        <w:rPr>
          <w:rtl w:val="0"/>
        </w:rPr>
        <w:t xml:space="preserve">853/2004</w:t>
      </w:r>
      <w:r w:rsidR="00000000" w:rsidRPr="00000000" w:rsidDel="00000000">
        <w:rPr>
          <w:rtl w:val="0"/>
        </w:rPr>
        <w:t xml:space="preserve">, ar ko nosaka īpašus higiēnas noteikumus attiecībā uz dzīvnieku izcelsmes pārtiku, 5. panta 1. punkta "b" apakšpunktā noteikto veselības marķējumu vai identifikācijas marķējumu, ar kuru svaiga gaļa, gaļas produkti, arī apvalki, marķēti objektos, kas ir atzīti atkāpju piemērošanai atbilstoši regulas </w:t>
      </w:r>
      <w:r w:rsidR="00000000" w:rsidRPr="00000000" w:rsidDel="00000000">
        <w:rPr>
          <w:rtl w:val="0"/>
        </w:rPr>
        <w:t xml:space="preserve">2023/594</w:t>
      </w:r>
      <w:r w:rsidR="00000000" w:rsidRPr="00000000" w:rsidDel="00000000">
        <w:rPr>
          <w:rtl w:val="0"/>
        </w:rPr>
        <w:t xml:space="preserve"> 44. panta 1. punkta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II un III līmeņa ierobežojumu zonā turētām cūkām iegūtus reproduktīvos produktus Latvijas teritorijā ārpus II un III līmeņa ierobežojumu zonas regulas </w:t>
      </w:r>
      <w:r w:rsidR="00000000" w:rsidRPr="00000000" w:rsidDel="00000000">
        <w:rPr>
          <w:rtl w:val="0"/>
        </w:rPr>
        <w:t xml:space="preserve">2023/594</w:t>
      </w:r>
      <w:r w:rsidR="00000000" w:rsidRPr="00000000" w:rsidDel="00000000">
        <w:rPr>
          <w:rtl w:val="0"/>
        </w:rPr>
        <w:t xml:space="preserve"> 20. panta pirmajā daļā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II un III līmeņa ierobežojumu zonā turētām cūkām iegūtus otrās un trešās kategorijas dzīvnieku izcelsmes blakusproduktus Latvijas teritorijā ārpus II un III līmeņa ierobežojumu zonas regulas </w:t>
      </w:r>
      <w:r w:rsidR="00000000" w:rsidRPr="00000000" w:rsidDel="00000000">
        <w:rPr>
          <w:rtl w:val="0"/>
        </w:rPr>
        <w:t xml:space="preserve">2023/594</w:t>
      </w:r>
      <w:r w:rsidR="00000000" w:rsidRPr="00000000" w:rsidDel="00000000">
        <w:rPr>
          <w:rtl w:val="0"/>
        </w:rPr>
        <w:t xml:space="preserve"> 21. panta pirmajā daļā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savvaļas cūkām un šādu cūku ķermeņiem iegūtu lietošanai pārtikā paredzētu svaigu gaļu, gaļas produktus un jebkurus citus dzīvnieku izcelsmes produktus Latvijas teritorijā ārpus I, II un III līmeņa ierobežojumu zonām regulas </w:t>
      </w:r>
      <w:r w:rsidR="00000000" w:rsidRPr="00000000" w:rsidDel="00000000">
        <w:rPr>
          <w:rtl w:val="0"/>
        </w:rPr>
        <w:t xml:space="preserve">2023/594</w:t>
      </w:r>
      <w:r w:rsidR="00000000" w:rsidRPr="00000000" w:rsidDel="00000000">
        <w:rPr>
          <w:rtl w:val="0"/>
        </w:rPr>
        <w:t xml:space="preserve"> 53. panta pirmajā daļā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savvaļas cūkām iegūtus dzīvnieku izcelsmes blakusproduktus Latvijas teritorijā ārpus I, II un III līmeņa ierobežojumu zonām regulas </w:t>
      </w:r>
      <w:r w:rsidR="00000000" w:rsidRPr="00000000" w:rsidDel="00000000">
        <w:rPr>
          <w:rtl w:val="0"/>
        </w:rPr>
        <w:t xml:space="preserve">2023/594</w:t>
      </w:r>
      <w:r w:rsidR="00000000" w:rsidRPr="00000000" w:rsidDel="00000000">
        <w:rPr>
          <w:rtl w:val="0"/>
        </w:rPr>
        <w:t xml:space="preserve"> 55. panta pirmajā daļā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turētām cūkām iegūtus dzīvnieku izcelsmes blakusproduktus, kuru izcelsme ir ierobežojumu zona, kas izveidota saskaņā ar regulas </w:t>
      </w:r>
      <w:r w:rsidR="00000000" w:rsidRPr="00000000" w:rsidDel="00000000">
        <w:rPr>
          <w:rtl w:val="0"/>
        </w:rPr>
        <w:t xml:space="preserve">2020/687</w:t>
      </w:r>
      <w:r w:rsidR="00000000" w:rsidRPr="00000000" w:rsidDel="00000000">
        <w:rPr>
          <w:rtl w:val="0"/>
        </w:rPr>
        <w:t xml:space="preserve"> 21. panta 1. un 2. punkta prasībām, un kurus pārvieto ārpus šīs zonas Latvijas teritorijā.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2023/594</w:t>
      </w:r>
      <w:r w:rsidR="00000000" w:rsidRPr="00000000" w:rsidDel="00000000">
        <w:rPr>
          <w:rtl w:val="0"/>
        </w:rPr>
        <w:t xml:space="preserve"> 35. panta 1. punktā, 36. panta 3. punkta "a" apakšpunktā, 37. panta 1. punkta "e" apakšpunktā un 40. panta 1. punkta "e" apakšpunktā minēto satelīta navigācijas sistēmu atļauts aizstāt ar transportlīdzekļa individuālu noplombēšanu, ja ir izpildīti attiecīgi regulas </w:t>
      </w:r>
      <w:r w:rsidR="00000000" w:rsidRPr="00000000" w:rsidDel="00000000">
        <w:rPr>
          <w:rtl w:val="0"/>
        </w:rPr>
        <w:t xml:space="preserve">2023/594</w:t>
      </w:r>
      <w:r w:rsidR="00000000" w:rsidRPr="00000000" w:rsidDel="00000000">
        <w:rPr>
          <w:rtl w:val="0"/>
        </w:rPr>
        <w:t xml:space="preserve"> 35. panta 3. punkta, 36. panta 4. punkta, 37. panta 3. punkta un 40. panta 3. punkta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Svaigo cūkgaļu un cūkgaļas produktus, arī apvalkus, marķē ar veselības marķējumu vai – attiecīgā gadījumā – identifikācijas marķējumu saskaņā ar regulas </w:t>
      </w:r>
      <w:r w:rsidR="00000000" w:rsidRPr="00000000" w:rsidDel="00000000">
        <w:rPr>
          <w:rtl w:val="0"/>
        </w:rPr>
        <w:t xml:space="preserve">2023/594</w:t>
      </w:r>
      <w:r w:rsidR="00000000" w:rsidRPr="00000000" w:rsidDel="00000000">
        <w:rPr>
          <w:rtl w:val="0"/>
        </w:rPr>
        <w:t xml:space="preserve"> 47. panta 1. un 2. punkta nosacījumiem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Mazumtirdzniecības uzņēmums, kas atrodas ierobežojumu zonu teritorijā, kuras izveidotas saskaņā ar regulas </w:t>
      </w:r>
      <w:r w:rsidR="00000000" w:rsidRPr="00000000" w:rsidDel="00000000">
        <w:rPr>
          <w:rtl w:val="0"/>
        </w:rPr>
        <w:t xml:space="preserve">2020/687</w:t>
      </w:r>
      <w:r w:rsidR="00000000" w:rsidRPr="00000000" w:rsidDel="00000000">
        <w:rPr>
          <w:rtl w:val="0"/>
        </w:rPr>
        <w:t xml:space="preserve"> 21. panta 1. punkta prasībām, kā arī  II vai III līmeņa ierobežojumu zonā, pārstrādājot svaigu cūkgaļu, lai izplatītu savu produkciju ārpus ierobežojumu zonām, izpilda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dienestā iesniegumu, uz kura pamata dienests to novērtē saskaņā ar regulas </w:t>
      </w:r>
      <w:r w:rsidR="00000000" w:rsidRPr="00000000" w:rsidDel="00000000">
        <w:rPr>
          <w:rtl w:val="0"/>
        </w:rPr>
        <w:t xml:space="preserve">2023/594</w:t>
      </w:r>
      <w:r w:rsidR="00000000" w:rsidRPr="00000000" w:rsidDel="00000000">
        <w:rPr>
          <w:rtl w:val="0"/>
        </w:rPr>
        <w:t xml:space="preserve"> 46. pantā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produkciju izplata tikai Latvijas teritorijā, informāciju par to norādot gan produkcijas marķējumā, gan pavaddokumentos;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iegūto produkciju tieši piegādā galapatērētājam vai vietējiem mazumtirdzniecības uzņēmumiem, kas tieši apgādā galapatērētāju.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2023/594</w:t>
      </w:r>
      <w:r w:rsidR="00000000" w:rsidRPr="00000000" w:rsidDel="00000000">
        <w:rPr>
          <w:rtl w:val="0"/>
        </w:rPr>
        <w:t xml:space="preserve"> 49. panta 1. un 2. punktā noteiktos aizliegumus nepiemēro attiecībā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savvaļas cūkām iegūtu gaļas produktu sūtījumu pārvietošanu  I, II vai III līmeņa ierobežojumu zonās un no minētajām ierobežojumu zonām no objektiem, kas atrodas I, II vai III līmeņa ierobežojumu zonās, uz teritorijām, kas noteiktas regulas 2023/594 51. panta 1. punktā, ja ir nodrošināta regulas </w:t>
      </w:r>
      <w:r w:rsidR="00000000" w:rsidRPr="00000000" w:rsidDel="00000000">
        <w:rPr>
          <w:rtl w:val="0"/>
        </w:rPr>
        <w:t xml:space="preserve">2023/594</w:t>
      </w:r>
      <w:r w:rsidR="00000000" w:rsidRPr="00000000" w:rsidDel="00000000">
        <w:rPr>
          <w:rtl w:val="0"/>
        </w:rPr>
        <w:t xml:space="preserve"> 51. panta 2. punktā noteikto prasību izpilde;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savvaļas cūkām un šādu cūku ķermeņiem iegūtas, lietošanai pārtikā paredzētas svaigas gaļas, gaļas produktu un jebkuru citu dzīvnieku izcelsmes produktu sūtījumu pārvietošanu I līmeņa ierobežojumu zonā un no tās uz citām I, II un III līmeņa ierobežojumu zonām vai uz apgabaliem ārpus I, II un III līmeņa ierobežojumu zonām Latvijas teritorijā, ja ir nodrošināta regulas </w:t>
      </w:r>
      <w:r w:rsidR="00000000" w:rsidRPr="00000000" w:rsidDel="00000000">
        <w:rPr>
          <w:rtl w:val="0"/>
        </w:rPr>
        <w:t xml:space="preserve">2023/594</w:t>
      </w:r>
      <w:r w:rsidR="00000000" w:rsidRPr="00000000" w:rsidDel="00000000">
        <w:rPr>
          <w:rtl w:val="0"/>
        </w:rPr>
        <w:t xml:space="preserve"> 52. panta 1. punktā noteikto prasību izpilde;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savvaļas cūkām un šādu cūku ķermeņiem iegūtas, lietošanai pārtikā paredzētas svaigas gaļas, gaļas produktu un jebkuru citu dzīvnieku izcelsmes produktu sūtījumu pārvietošanu Latvijas teritorijā II un III līmeņa ierobežojumu zonās, ja ir nodrošināta regulas </w:t>
      </w:r>
      <w:r w:rsidR="00000000" w:rsidRPr="00000000" w:rsidDel="00000000">
        <w:rPr>
          <w:rtl w:val="0"/>
        </w:rPr>
        <w:t xml:space="preserve">2023/594</w:t>
      </w:r>
      <w:r w:rsidR="00000000" w:rsidRPr="00000000" w:rsidDel="00000000">
        <w:rPr>
          <w:rtl w:val="0"/>
        </w:rPr>
        <w:t xml:space="preserve"> 52. panta 2. punktā noteikto prasību izpilde;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savvaļas cūkām iegūtu atvasinātu produktu sūtījumu pārvietošanu I, II un III līmeņa ierobežojumu zonās un ārpus minētajām ierobežojumu zonām uz citām I, II un III līmeņa ierobežojumu zonām vai uz apgabaliem ārpus I, II un III līmeņa ierobežojumu zonām Latvijas teritorijā un uz citām dalībvalstīm, ja ir nodrošināta regulas </w:t>
      </w:r>
      <w:r w:rsidR="00000000" w:rsidRPr="00000000" w:rsidDel="00000000">
        <w:rPr>
          <w:rtl w:val="0"/>
        </w:rPr>
        <w:t xml:space="preserve">2023/594</w:t>
      </w:r>
      <w:r w:rsidR="00000000" w:rsidRPr="00000000" w:rsidDel="00000000">
        <w:rPr>
          <w:rtl w:val="0"/>
        </w:rPr>
        <w:t xml:space="preserve"> 54. panta 1. punktā noteikto prasību izpilde;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savvaļas cūkām iegūtu dzīvnieku izcelsmes blakusproduktu sūtījumu pārvietošanu I, II un III līmeņa ierobežojumu zonās un ārpus minētajām ierobežojumu zonām uz citām I, II un III līmeņa ierobežojumu zonām un uz apgabaliem ārpus I, II un III līmeņa ierobežojumu zonām Latvijas teritorijā, ja ir nodrošināta regulas </w:t>
      </w:r>
      <w:r w:rsidR="00000000" w:rsidRPr="00000000" w:rsidDel="00000000">
        <w:rPr>
          <w:rtl w:val="0"/>
        </w:rPr>
        <w:t xml:space="preserve">2023/594</w:t>
      </w:r>
      <w:r w:rsidR="00000000" w:rsidRPr="00000000" w:rsidDel="00000000">
        <w:rPr>
          <w:rtl w:val="0"/>
        </w:rPr>
        <w:t xml:space="preserve"> 54. panta 2. punktā noteikto prasību izpilde.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Visi Latvijas teritorijā savāktie savvaļas cūku līķi, visas to ķermeņa daļas un iekšējie orgāni, kā arī dzīvnieku izcelsmes blakusprodukti, kas iegūti no savvaļas cūkām, kuras ir slimas vai domājami slimas ar Āfrikas cūku mēri, saskaņā ar regulas </w:t>
      </w:r>
      <w:r w:rsidR="00000000" w:rsidRPr="00000000" w:rsidDel="00000000">
        <w:rPr>
          <w:rtl w:val="0"/>
        </w:rPr>
        <w:t xml:space="preserve">1069/2009</w:t>
      </w:r>
      <w:r w:rsidR="00000000" w:rsidRPr="00000000" w:rsidDel="00000000">
        <w:rPr>
          <w:rtl w:val="0"/>
        </w:rPr>
        <w:t xml:space="preserve"> 8. panta "a" punkta "v" apakšpunktu ir pirmās kategorijas materiāls. Ar Āfrikas cūku mēri slimo turēto cūku izcelsmes blakusprodukti saskaņā ar regulas </w:t>
      </w:r>
      <w:r w:rsidR="00000000" w:rsidRPr="00000000" w:rsidDel="00000000">
        <w:rPr>
          <w:rtl w:val="0"/>
        </w:rPr>
        <w:t xml:space="preserve">1069/2009</w:t>
      </w:r>
      <w:r w:rsidR="00000000" w:rsidRPr="00000000" w:rsidDel="00000000">
        <w:rPr>
          <w:rtl w:val="0"/>
        </w:rPr>
        <w:t xml:space="preserve"> 9. panta "f" punkta "i" apakšpunktu ir otrās kategorijas materiāls. Visus iepriekšminētos turēto cūku un savvaļas cūku izcelsmes blakusproduktus un atvasinātos produktus: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pārstrādā, piemērojot regulas </w:t>
      </w:r>
      <w:r w:rsidR="00000000" w:rsidRPr="00000000" w:rsidDel="00000000">
        <w:rPr>
          <w:rtl w:val="0"/>
        </w:rPr>
        <w:t xml:space="preserve">1069/2009</w:t>
      </w:r>
      <w:r w:rsidR="00000000" w:rsidRPr="00000000" w:rsidDel="00000000">
        <w:rPr>
          <w:rtl w:val="0"/>
        </w:rPr>
        <w:t xml:space="preserve"> I sadaļas II nodaļas nosacījumus un regulas </w:t>
      </w:r>
      <w:r w:rsidR="00000000" w:rsidRPr="00000000" w:rsidDel="00000000">
        <w:rPr>
          <w:rtl w:val="0"/>
        </w:rPr>
        <w:t xml:space="preserve">142/2011</w:t>
      </w:r>
      <w:r w:rsidR="00000000" w:rsidRPr="00000000" w:rsidDel="00000000">
        <w:rPr>
          <w:rtl w:val="0"/>
        </w:rPr>
        <w:t xml:space="preserve"> IV pielikuma II nodaļas 3. iedaļā noteiktās pārstrādes metodes un nosacījumus, lai novērstu slimības ierosinātāja izplatīšanās iespēju;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sadedzina vai aprok teritorijā, kurā tie iegūti, vai citā vietā, ja pastāv regulas </w:t>
      </w:r>
      <w:r w:rsidR="00000000" w:rsidRPr="00000000" w:rsidDel="00000000">
        <w:rPr>
          <w:rtl w:val="0"/>
        </w:rPr>
        <w:t xml:space="preserve">1069/2009</w:t>
      </w:r>
      <w:r w:rsidR="00000000" w:rsidRPr="00000000" w:rsidDel="00000000">
        <w:rPr>
          <w:rtl w:val="0"/>
        </w:rPr>
        <w:t xml:space="preserve"> 19. panta 1. punkta "e" apakšpunkta nosacījumi, ievērojot regulas </w:t>
      </w:r>
      <w:r w:rsidR="00000000" w:rsidRPr="00000000" w:rsidDel="00000000">
        <w:rPr>
          <w:rtl w:val="0"/>
        </w:rPr>
        <w:t xml:space="preserve">142/2011</w:t>
      </w:r>
      <w:r w:rsidR="00000000" w:rsidRPr="00000000" w:rsidDel="00000000">
        <w:rPr>
          <w:rtl w:val="0"/>
        </w:rPr>
        <w:t xml:space="preserve"> 15. panta pirmās daļas "a" apakšpunktā un VI pielikuma III nodaļas 1. iedaļā noteiktās prasības, ja dienests ir pieņēmis lēmumu par dzīvnieku izcelsmes blakusproduktu likvidēšanu šādā veidā. Ja dienests pieņem lēmumu par turēto cūku izcelsmes blakusproduktu aprakšanu, lēmumā norāda aprakšanas vietu, kuru operators iepriekš saskaņojis ar Valsts vides dienestu atbilstoši vides aizsardzības jomu regulējošajiem normatīvajiem 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likvidē, sadedzinot regulas </w:t>
      </w:r>
      <w:r w:rsidR="00000000" w:rsidRPr="00000000" w:rsidDel="00000000">
        <w:rPr>
          <w:rtl w:val="0"/>
        </w:rPr>
        <w:t xml:space="preserve">142/2011</w:t>
      </w:r>
      <w:r w:rsidR="00000000" w:rsidRPr="00000000" w:rsidDel="00000000">
        <w:rPr>
          <w:rtl w:val="0"/>
        </w:rPr>
        <w:t xml:space="preserve"> 6. pantā minētajās sadedzināšanas un līdzsadedzināšanas iekārtās atbilstoši regulas </w:t>
      </w:r>
      <w:r w:rsidR="00000000" w:rsidRPr="00000000" w:rsidDel="00000000">
        <w:rPr>
          <w:rtl w:val="0"/>
        </w:rPr>
        <w:t xml:space="preserve">142/2011</w:t>
      </w:r>
      <w:r w:rsidR="00000000" w:rsidRPr="00000000" w:rsidDel="00000000">
        <w:rPr>
          <w:rtl w:val="0"/>
        </w:rPr>
        <w:t xml:space="preserve"> III pielikumā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Skarto objektu un transportlīdzekļu tīrīšanas un dezinfekcijas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iestājas regulas </w:t>
      </w:r>
      <w:r w:rsidR="00000000" w:rsidRPr="00000000" w:rsidDel="00000000">
        <w:rPr>
          <w:rtl w:val="0"/>
        </w:rPr>
        <w:t xml:space="preserve">2020/687</w:t>
      </w:r>
      <w:r w:rsidR="00000000" w:rsidRPr="00000000" w:rsidDel="00000000">
        <w:rPr>
          <w:rtl w:val="0"/>
        </w:rPr>
        <w:t xml:space="preserve"> 15. panta 1. punktā minētie apstākļi un pēc tiem ir īstenoti pasākumi apstiprināta Āfrikas cūku mēra gadījumā, dienests uzdod operatoram tīrīt, mazgāt un dezinficēt skarto objektu un attiecīgā gadījumā īstenot kukaiņu un grauzēju kontroli saskaņā ar regulas </w:t>
      </w:r>
      <w:r w:rsidR="00000000" w:rsidRPr="00000000" w:rsidDel="00000000">
        <w:rPr>
          <w:rtl w:val="0"/>
        </w:rPr>
        <w:t xml:space="preserve">2020/687</w:t>
      </w:r>
      <w:r w:rsidR="00000000" w:rsidRPr="00000000" w:rsidDel="00000000">
        <w:rPr>
          <w:rtl w:val="0"/>
        </w:rPr>
        <w:t xml:space="preserve"> 15. panta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Operatoram ir pienākums objekta tīrīšanas, mazgāšanas, dezinfekcijas un attiecīgā gadījumā kukaiņu un grauzēju kontroles laikā visus pasākumus dokumentēt speciāli iekārtotā žurnālā, kas pieejams uz vietas objektā.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minētajā žurnālā operators norāda konkrēto pasākumu īstenošanas datumu, laiku un vietu, pasākumā izmantoto dezinfekcijas, deratizācijas un dezinsekcijas līdzekli, izmantotā līdzekļa daudzumu, kā arī par īstenotajiem pasākumiem atbildīgo personu. Žurnālu operators glabā trīs gadus pēc pēdējā ieraksta izdarīšanas.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Transportlīdzekļa operatoram, kas pārvadā turētas cūkas, turētu cūku reproduktīvos produktus un dzīvnieku izcelsmes blakusproduktus, kuri iegūti no turētām cūkām vai savvaļas cūkām,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transportlīdzekli ar dezinficēšanas aprīkojumu, kurā iepildīts pret Āfrikas cūku mēri iedarbīgs dezinfekcijas šķīdums;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transportlīdzekļa riteņu un transportlīdzekļa vadītāja apavu dezinfekciju katru reizi pēc kravas iekraušanas un izkraušanas;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vietas galamērķa objektā pēc katras pārvadājuma reizes nekavējoties nodrošināt visaptverošu tīrīšanu, mazgāšanu un dezinfekciju attiecīgajam transportlīdzeklim un konteineram, kurā pārvadā dzīvniekus un to produktus pa ierobežojumu zonu, no tās, uz to vai cauri 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regulas </w:t>
      </w:r>
      <w:r w:rsidR="00000000" w:rsidRPr="00000000" w:rsidDel="00000000">
        <w:rPr>
          <w:rtl w:val="0"/>
        </w:rPr>
        <w:t xml:space="preserve">2016/429</w:t>
      </w:r>
      <w:r w:rsidR="00000000" w:rsidRPr="00000000" w:rsidDel="00000000">
        <w:rPr>
          <w:rtl w:val="0"/>
        </w:rPr>
        <w:t xml:space="preserve"> 104. panta 1. punktā noteiktajam, dokumentējot transportlīdzekļa un konteinera tīrīšanas, mazgāšanas, kā arī  dezinsekcijas un dezinfekcijas pasākumus, norādīt konkrēto pasākumu īstenošanas datumu, laiku un vietu, pasākumā izmantoto dezinfekcijas līdzekli, izmantotā līdzekļa daudzumu, kā arī par īstenotajiem pasākumiem atbildīgo personu. Pierakstus glabā trīs gadus pēc pēdējā ieraksta izdarīšanas.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Ministru kabineta 2004. gada 17. februāra noteikumus Nr. 83 "</w:t>
      </w:r>
      <w:r w:rsidR="00000000" w:rsidRPr="00000000" w:rsidDel="00000000">
        <w:rPr>
          <w:rtl w:val="0"/>
        </w:rPr>
        <w:t xml:space="preserve">Āfrikas cūku mēra likvidēšanas un draudu novēršanas kārtība</w:t>
      </w:r>
      <w:r w:rsidR="00000000" w:rsidRPr="00000000" w:rsidDel="00000000">
        <w:rPr>
          <w:rtl w:val="0"/>
        </w:rPr>
        <w:t xml:space="preserve">" (Latvijas Vēstnesis 2004, 28. nr.; 2009, 57., 157. nr.; 2013, 158., 223. nr.; 2014, 167., 220. nr.; 2015, 59., 128., 167., 220. nr.; 2016, 24., 77., 152., 169., 194., 227. nr.; 2017, 11., 36., 51., 128., 148., 183., 223. nr.; 2018, 5., 58., 79., 128., 149., 162., 179., 187. nr.; 2019, 42., 114., 187., 211., 245. nr.; 2020, 61., 165., 181., 242. nr.; 2021, 92.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25-TA-2137</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25-TA-2137</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noteikumu_konsolidētā_versija_25-TA-2137.docx</dc:title>
</cp:coreProperties>
</file>

<file path=docProps/custom.xml><?xml version="1.0" encoding="utf-8"?>
<Properties xmlns="http://schemas.openxmlformats.org/officeDocument/2006/custom-properties" xmlns:vt="http://schemas.openxmlformats.org/officeDocument/2006/docPropsVTypes"/>
</file>