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4. aprīļa noteikumos Nr. 166 "Valsts atbalsta piešķiršanas kārtība vaislas lauksaimniecības dzīvnieku ierakstīšanai ciltsgrāmatā un ciltsreģistrā un vietējo apdraudēto šķirņu saglabāšanai"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  3.</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un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4. aprīļa noteikumos Nr. 166 "Valsts atbalsta piešķiršanas kārtība vaislas lauksaimniecības dzīvnieku ierakstīšanai ciltsgrāmatā un ciltsreģistrā un vietējo apdraudēto šķirņu saglabāšanai" (Latvijas Vēstnesis, 2023, 69. nr.; 2024, 27., 64.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Kopējais atbalsta apmērs 2025. gadā ir 21 415 000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ar ciltsgrāmatas un ciltsreģistra izveidošanu un uzturēšanu saistīto administratīvo izmaksu segšanai, kā arī lauksaimniecības dzīvnieku ģenētiskās kvalitātes noteikšanai, produktivitātes datu izvērtēšanai un novērtēšanai pēc pēcnācējiem paredzēti: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vaislas sivēnmātēm –</w:t>
      </w:r>
      <w:r w:rsidR="00000000" w:rsidRPr="00000000" w:rsidDel="00000000">
        <w:rPr>
          <w:b w:val="1"/>
          <w:rtl w:val="0"/>
        </w:rPr>
        <w:t xml:space="preserve"> </w:t>
      </w:r>
      <w:r w:rsidR="00000000" w:rsidRPr="00000000" w:rsidDel="00000000">
        <w:rPr>
          <w:rtl w:val="0"/>
        </w:rPr>
        <w:t xml:space="preserve"> 7 543 875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piena šķirņu slaucamajām govīm, tostarp pirmpienēm, – 8 362 256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gaļas šķirņu zīdītājgovīm un telēm, kas vecākas par 12 mēnešiem, – 4 002 084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piena šķirņu slaucamajām kazām, tostarp pirmpienēm, – 62 218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vaislas aitu mātēm un ne vairāk kā 18 mēnešus vecām audzējamām aitām – 804 212</w:t>
      </w:r>
      <w:r w:rsidR="00000000" w:rsidRPr="00000000" w:rsidDel="00000000">
        <w:rPr>
          <w:b w:val="1"/>
          <w:rtl w:val="0"/>
        </w:rPr>
        <w:t xml:space="preserve">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2.1.6. vaislas staltbriežiem un dambriežiem – 220 000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2.1.7. tīršķirnes vaislas ķēvēm – 197 870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 lauksaimniecības dzīvnieku vietējo apdraudēto šķirņu saglabāšanai – 222 485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Labuma guvējam, kas ar atbalstāmo darbību pilda valsts noteiktu uzdevumu, nodrošinot studentu praktisko apmācību vismaz piecus gadus, kā arī konsultatīvo darbību un zinātnisko pētniecību saskaņā ar augstākās izglītības valsts programmām lauksaimniecības nozarē, nevērtē vai tas atbilstoši regulas 2022/2472 2. panta 52. punktam ir mazais vai vidējais uzņēmums, kā arī to, vai tas atbilstoši minētās regulas 2. panta 59. punktam ir nonācis grūtībās."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14.3.3.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"14.3.3. par vaislas dzīvnieku, kam vismaz gadu veikta pārraudzība vai snieguma pārbaude (izņemot pirmpieni, kurai nav aprēķināti standarta laktācijas dati un kura piensaimniecības nozarē nav vecāka par četriem gadiem, bet kazkopības nozarē nav jaunāka par 15 mēnešiem un vecāka par četriem gadiem), – atbilstoši normatīvajiem aktiem par attiecīgās sugas dzīvnieku pārraudzību un snieguma pārbaudi, bet briežkopības nozarē – atbilstoši staltbriežu un dambriežu audzēšanas programmām, ja</w:t>
      </w:r>
      <w:r w:rsidR="00000000" w:rsidRPr="00000000" w:rsidDel="00000000">
        <w:rPr>
          <w:b w:val="1"/>
          <w:rtl w:val="0"/>
        </w:rPr>
        <w:t xml:space="preserve"> </w:t>
      </w:r>
      <w:r w:rsidR="00000000" w:rsidRPr="00000000" w:rsidDel="00000000">
        <w:rPr>
          <w:rtl w:val="0"/>
        </w:rPr>
        <w:t xml:space="preserve">pēdējā noslēgtajā pārraudzības un snieguma pārbaudes gadā nav anulēti pārraudzības vai snieguma pārbaudes dati."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ja</w:t>
      </w:r>
      <w:r w:rsidR="00000000" w:rsidRPr="00000000" w:rsidDel="00000000">
        <w:rPr>
          <w:b w:val="1"/>
          <w:rtl w:val="0"/>
        </w:rPr>
        <w:t xml:space="preserve"> </w:t>
      </w:r>
      <w:r w:rsidR="00000000" w:rsidRPr="00000000" w:rsidDel="00000000">
        <w:rPr>
          <w:rtl w:val="0"/>
        </w:rPr>
        <w:t xml:space="preserve">Lauku atbalsta dienestā</w:t>
      </w:r>
      <w:r w:rsidR="00000000" w:rsidRPr="00000000" w:rsidDel="00000000">
        <w:rPr>
          <w:b w:val="1"/>
          <w:rtl w:val="0"/>
        </w:rPr>
        <w:t xml:space="preserve"> </w:t>
      </w:r>
      <w:r w:rsidR="00000000" w:rsidRPr="00000000" w:rsidDel="00000000">
        <w:rPr>
          <w:rtl w:val="0"/>
        </w:rPr>
        <w:t xml:space="preserve">reizi mēnesī ir iesniegts cūku kustības kopsavilkums atbilstoši normatīvajiem aktiem par lauksaimniecības un akvakultūras dzīvnieku, to ganāmpulku un novietņu reģistrēšanu, kā arī lauksaimniecības dzīvnieku apzīmēšanu un iepriekšējā gada pārraudzības vai snieguma pārbaudes rezultāti par ganāmpulku atbilstoši normatīvajiem aktiem par cūku pārraudzību un snieguma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Lauku atbalsta dienestā reizi mēnesī ir iesniegts cūku kustības kopsavilkums atbilstoši normatīvajiem aktiem par lauksaimniecības un akvakultūras dzīvnieku, to ganāmpulku un novietņu reģistrēšanu, kā arī lauksaimniecības dzīvnieku apzīmēšanu un iepriekšējā gada pārraudzības rezultāti par ganāmpulku atbilstoši normatīvajiem aktiem par cūku pārraudzību un snieguma pārbaudi;".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Atbalstu par pakalpojuma sniegšanu piensaimniecības nozarē, lai pārraudzībā vai snieguma pārbaudē esošajai piena šķirnes slaucamajai govij, tostarp pirmpienei, noteiktu ģenētisko kvalitāti un izvērtētu produktivitāti, bet ne attiecībā uz gaļas šķirnes, gaļas šķirņu krustojumu, piena un gaļas šķirņu krustojumu un nezināmas izcelsmes dzīvniekiem, pretendents saņem: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kā vienreizēju maksājumu 112,00 </w:t>
      </w:r>
      <w:r w:rsidR="00000000" w:rsidRPr="00000000" w:rsidDel="00000000">
        <w:rPr>
          <w:i w:val="1"/>
          <w:rtl w:val="0"/>
        </w:rPr>
        <w:t xml:space="preserve">euro</w:t>
      </w:r>
      <w:r w:rsidR="00000000" w:rsidRPr="00000000" w:rsidDel="00000000">
        <w:rPr>
          <w:rtl w:val="0"/>
        </w:rPr>
        <w:t xml:space="preserve"> apmērā, tai skaitā administratīvās izmaksas 1,00 </w:t>
      </w:r>
      <w:r w:rsidR="00000000" w:rsidRPr="00000000" w:rsidDel="00000000">
        <w:rPr>
          <w:i w:val="1"/>
          <w:rtl w:val="0"/>
        </w:rPr>
        <w:t xml:space="preserve">euro</w:t>
      </w:r>
      <w:r w:rsidR="00000000" w:rsidRPr="00000000" w:rsidDel="00000000">
        <w:rPr>
          <w:rtl w:val="0"/>
        </w:rPr>
        <w:t xml:space="preserve"> apmērā, par piena šķirņu ciltsgrāmatas pamatdaļā ierakstītu govi, kurai ir novērtēts eksterjers;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kā vienreizēju maksājumu 73,00 </w:t>
      </w:r>
      <w:r w:rsidR="00000000" w:rsidRPr="00000000" w:rsidDel="00000000">
        <w:rPr>
          <w:i w:val="1"/>
          <w:rtl w:val="0"/>
        </w:rPr>
        <w:t xml:space="preserve">euro</w:t>
      </w:r>
      <w:r w:rsidR="00000000" w:rsidRPr="00000000" w:rsidDel="00000000">
        <w:rPr>
          <w:rtl w:val="0"/>
        </w:rPr>
        <w:t xml:space="preserve"> apmērā, tai skaitā administratīvās izmaksas 1,00 </w:t>
      </w:r>
      <w:r w:rsidR="00000000" w:rsidRPr="00000000" w:rsidDel="00000000">
        <w:rPr>
          <w:i w:val="1"/>
          <w:rtl w:val="0"/>
        </w:rPr>
        <w:t xml:space="preserve">euro</w:t>
      </w:r>
      <w:r w:rsidR="00000000" w:rsidRPr="00000000" w:rsidDel="00000000">
        <w:rPr>
          <w:rtl w:val="0"/>
        </w:rPr>
        <w:t xml:space="preserve"> apmērā, par piena šķirņu ciltsgrāmatas papilddaļā ierakstītu vai ierakstīšanai izvērtētu govi, kā arī potenciāli ciltsdarbā izmantojamu govi, kurai: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18.2.1. pēdējās noslēgtās standarta laktācijas (240–305 dienas) izslaukums ir vismaz 5000 kilogramu;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18.2.2. ir novērtēts eksterjers."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Pretendents atbalstu par pakalpojuma sniegšanu gaļas liellopu audzēšanas nozarē saņem: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kā vienreizēju maksājumu</w:t>
      </w:r>
      <w:r w:rsidR="00000000" w:rsidRPr="00000000" w:rsidDel="00000000">
        <w:rPr>
          <w:b w:val="1"/>
          <w:rtl w:val="0"/>
        </w:rPr>
        <w:t xml:space="preserve"> </w:t>
      </w:r>
      <w:r w:rsidR="00000000" w:rsidRPr="00000000" w:rsidDel="00000000">
        <w:rPr>
          <w:rtl w:val="0"/>
        </w:rPr>
        <w:t xml:space="preserve">273,00 </w:t>
      </w:r>
      <w:r w:rsidR="00000000" w:rsidRPr="00000000" w:rsidDel="00000000">
        <w:rPr>
          <w:i w:val="1"/>
          <w:rtl w:val="0"/>
        </w:rPr>
        <w:t xml:space="preserve">euro </w:t>
      </w:r>
      <w:r w:rsidR="00000000" w:rsidRPr="00000000" w:rsidDel="00000000">
        <w:rPr>
          <w:rtl w:val="0"/>
        </w:rPr>
        <w:t xml:space="preserve">apmērā, tai skaitā administratīvās izmaksas 2,50 </w:t>
      </w:r>
      <w:r w:rsidR="00000000" w:rsidRPr="00000000" w:rsidDel="00000000">
        <w:rPr>
          <w:i w:val="1"/>
          <w:rtl w:val="0"/>
        </w:rPr>
        <w:t xml:space="preserve">euro</w:t>
      </w:r>
      <w:r w:rsidR="00000000" w:rsidRPr="00000000" w:rsidDel="00000000">
        <w:rPr>
          <w:rtl w:val="0"/>
        </w:rPr>
        <w:t xml:space="preserve"> apmērā, par šķirnes saimniecībā snieguma pārbaudē esošas gaļas šķirņu ciltsgrāmatā ierakstītas zīdītājgovs ģenētiskās kvalitātes noteikšanu un produktivitātes novērtēšanu;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21.2. kā vienreizēju maksājumu 198,00</w:t>
      </w:r>
      <w:r w:rsidR="00000000" w:rsidRPr="00000000" w:rsidDel="00000000">
        <w:rPr>
          <w:i w:val="1"/>
          <w:rtl w:val="0"/>
        </w:rPr>
        <w:t xml:space="preserve"> euro</w:t>
      </w:r>
      <w:r w:rsidR="00000000" w:rsidRPr="00000000" w:rsidDel="00000000">
        <w:rPr>
          <w:rtl w:val="0"/>
        </w:rPr>
        <w:t xml:space="preserve"> apmērā, tai skaitā administratīvās izmaksas 2,50</w:t>
      </w:r>
      <w:r w:rsidR="00000000" w:rsidRPr="00000000" w:rsidDel="00000000">
        <w:rPr>
          <w:i w:val="1"/>
          <w:rtl w:val="0"/>
        </w:rPr>
        <w:t xml:space="preserve"> euro</w:t>
      </w:r>
      <w:r w:rsidR="00000000" w:rsidRPr="00000000" w:rsidDel="00000000">
        <w:rPr>
          <w:rtl w:val="0"/>
        </w:rPr>
        <w:t xml:space="preserve"> apmērā, par pārraudzībā vai snieguma pārbaudē esošas gaļas šķirņu ciltsgrāmatā ierakstītas zīdītājgovs vai par 12 mēnešiem vecākas teles ģenētiskās kvalitātes un produktivitātes novērtēšanu;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21.3. kā vienreizēju maksājumu 121,00 </w:t>
      </w:r>
      <w:r w:rsidR="00000000" w:rsidRPr="00000000" w:rsidDel="00000000">
        <w:rPr>
          <w:i w:val="1"/>
          <w:rtl w:val="0"/>
        </w:rPr>
        <w:t xml:space="preserve">euro</w:t>
      </w:r>
      <w:r w:rsidR="00000000" w:rsidRPr="00000000" w:rsidDel="00000000">
        <w:rPr>
          <w:rtl w:val="0"/>
        </w:rPr>
        <w:t xml:space="preserve"> apmērā, tai skaitā administratīvās izmaksas 2,50 </w:t>
      </w:r>
      <w:r w:rsidR="00000000" w:rsidRPr="00000000" w:rsidDel="00000000">
        <w:rPr>
          <w:i w:val="1"/>
          <w:rtl w:val="0"/>
        </w:rPr>
        <w:t xml:space="preserve">euro</w:t>
      </w:r>
      <w:r w:rsidR="00000000" w:rsidRPr="00000000" w:rsidDel="00000000">
        <w:rPr>
          <w:rtl w:val="0"/>
        </w:rPr>
        <w:t xml:space="preserve"> apmērā, par ģenētiskās kvalitātes un produktivitātes novērtēšanu pārraudzībā vai snieguma pārbaudē esošai un gaļas šķirņu ciltsgrāmatā ierakstīšanai atbilstošai vai izvērtētai zīdītājgovij vai par 12 mēnešiem vecākai telei, kurai vienas šķirnes asinība sasniedz vismaz 93,75 procentus;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21.4. 50 000 </w:t>
      </w:r>
      <w:r w:rsidR="00000000" w:rsidRPr="00000000" w:rsidDel="00000000">
        <w:rPr>
          <w:i w:val="1"/>
          <w:rtl w:val="0"/>
        </w:rPr>
        <w:t xml:space="preserve">euro</w:t>
      </w:r>
      <w:r w:rsidR="00000000" w:rsidRPr="00000000" w:rsidDel="00000000">
        <w:rPr>
          <w:rtl w:val="0"/>
        </w:rPr>
        <w:t xml:space="preserve"> apmērā gaļas šķirnes dzīvnieka genoma analīzes kopējo izmaksu segšanai, tai skaitā administratīvo izmaksu segšanai."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"22.2. ganāmpulka īpašnieks ievēro normatīvajos aktos par gaļas liellopu pārraudzību un snieguma pārbaudi noteiktās prasības vaislas dzīvnieku ģenētiskās kvalitātes noteikšanai."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 Atbalstu par pakalpojuma sniegšanu kazkopības nozarē, lai pārraudzībā vai snieguma pārbaudē esošai (pēc stāvokļa kārtējā gada 1. augustā) piena šķirnes slaucamajai kazai, tostarp pirmpienei, noteiktu ģenētisko kvalitāti un izvērtētu produktivitāti, bet ne attiecībā uz gaļas šķirnes, gaļas šķirņu krustojumu un nezināmas izcelsmes dzīvnieku, pretendents saņem: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23.1. kā vienreizēju maksājumu 106,00 </w:t>
      </w:r>
      <w:r w:rsidR="00000000" w:rsidRPr="00000000" w:rsidDel="00000000">
        <w:rPr>
          <w:i w:val="1"/>
          <w:rtl w:val="0"/>
        </w:rPr>
        <w:t xml:space="preserve">euro</w:t>
      </w:r>
      <w:r w:rsidR="00000000" w:rsidRPr="00000000" w:rsidDel="00000000">
        <w:rPr>
          <w:rtl w:val="0"/>
        </w:rPr>
        <w:t xml:space="preserve"> apmērā, tai skaitā administratīvās izmaksas</w:t>
      </w:r>
      <w:r w:rsidR="00000000" w:rsidRPr="00000000" w:rsidDel="00000000">
        <w:rPr>
          <w:b w:val="1"/>
          <w:rtl w:val="0"/>
        </w:rPr>
        <w:t xml:space="preserve"> </w:t>
      </w:r>
      <w:r w:rsidR="00000000" w:rsidRPr="00000000" w:rsidDel="00000000">
        <w:rPr>
          <w:rtl w:val="0"/>
        </w:rPr>
        <w:t xml:space="preserve">2,50 </w:t>
      </w:r>
      <w:r w:rsidR="00000000" w:rsidRPr="00000000" w:rsidDel="00000000">
        <w:rPr>
          <w:i w:val="1"/>
          <w:rtl w:val="0"/>
        </w:rPr>
        <w:t xml:space="preserve">euro</w:t>
      </w:r>
      <w:r w:rsidR="00000000" w:rsidRPr="00000000" w:rsidDel="00000000">
        <w:rPr>
          <w:rtl w:val="0"/>
        </w:rPr>
        <w:t xml:space="preserve"> apmērā, par piena šķirņu ciltsgrāmatas pamatdaļā ierakstītu kazu, kurai ir novērtēts eksterjers;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 kā vienreizēju maksājumu 84,00 </w:t>
      </w:r>
      <w:r w:rsidR="00000000" w:rsidRPr="00000000" w:rsidDel="00000000">
        <w:rPr>
          <w:i w:val="1"/>
          <w:rtl w:val="0"/>
        </w:rPr>
        <w:t xml:space="preserve">euro</w:t>
      </w:r>
      <w:r w:rsidR="00000000" w:rsidRPr="00000000" w:rsidDel="00000000">
        <w:rPr>
          <w:rtl w:val="0"/>
        </w:rPr>
        <w:t xml:space="preserve"> apmērā, tai skaitā administratīvās izmaksas 2,50 </w:t>
      </w:r>
      <w:r w:rsidR="00000000" w:rsidRPr="00000000" w:rsidDel="00000000">
        <w:rPr>
          <w:i w:val="1"/>
          <w:rtl w:val="0"/>
        </w:rPr>
        <w:t xml:space="preserve">euro</w:t>
      </w:r>
      <w:r w:rsidR="00000000" w:rsidRPr="00000000" w:rsidDel="00000000">
        <w:rPr>
          <w:rtl w:val="0"/>
        </w:rPr>
        <w:t xml:space="preserve"> apmērā, par piena šķirņu ciltsgrāmatas papilddaļā ierakstītu vai ierakstīšanai izvērtētu kazu, kā arī par potenciāli ciltsdarbā izmantojamu kazu, kurai: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23.2.1. pēdējā noslēgtajā laktācijā (150–240 dienu) izslaukums ir vismaz 400 kilogramu, bet Latvijas vietējās šķirnes slaucamajām kazām – vismaz 300 kilogramu;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23.2.2. ir novērtēts eksterjers."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Atbalsts par vietējās apdraudētās šķirnes lauksaimniecības dzīvnieku saglabāšanu Latvijas teritorijā paredzēts šādā apmērā: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 par Latvijas brūnās vecā tipa govju šķirnes dzīvnieku, kas vecāks par diviem gadiem, – 185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38.2. par Latvijas brūnās vecā tipa govju šķirnes dzīvnieku, kas ir vecumā no sešiem mēnešiem līdz diviem gadiem, – 175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38.3. par Latvijas zilās govju šķirnes dzīvnieku, kas vecāks par diviem gadiem, – 210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38.4. par Latvijas zilās govju šķirnes dzīvnieku, kas ir vecumā no sešiem mēnešiem līdz diviem gadiem, – 205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38.5. par Latvijas baltās cūku šķirnes sivēnmāti, kuras dzīvmasa ir lielāka par 50 kilogramiem, un kuili – 255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38.6. par Latvijas tumšgalves vecā tipa aitu šķirnes dzīvnieku – 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38.7. par Latvijas vietējās kazu šķirnes vecā tipa dzīvnieku – 85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38.8. par Latvijas siltasiņu zirgu šķirnes braucamā tipa dzīvnieku, kas vecāks par sešiem mēnešiem, – 265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38.9. par Latvijas ardeņa zirgu šķirnes dzīvnieku, kas vecāks par sešiem mēnešiem, – 255</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38.10. par Latgales rikšotāju zirgu šķirnes dzīvnieku, kas vecāks par sešiem mēnešiem, – 255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44.</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44.</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44.</w:t>
      </w:r>
      <w:r w:rsidR="00000000" w:rsidRPr="00000000" w:rsidDel="00000000">
        <w:rPr>
          <w:vertAlign w:val="superscript"/>
          <w:rtl w:val="0"/>
        </w:rPr>
        <w:t xml:space="preserve">3</w:t>
      </w:r>
      <w:r w:rsidR="00000000" w:rsidRPr="00000000" w:rsidDel="00000000">
        <w:rPr>
          <w:rtl w:val="0"/>
        </w:rPr>
        <w:t xml:space="preserve"> punktu.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24-TA-2337</w:t>
    </w:r>
    <w:r>
      <w:br/>
    </w:r>
    <w:r w:rsidR="00000000" w:rsidRPr="00000000" w:rsidDel="00000000">
      <w:rPr>
        <w:rtl w:val="0"/>
      </w:rPr>
      <w:t xml:space="preserve">Izdrukāts 29.07.2026. 22.37 - 1.0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24-TA-2337</w:t>
    </w:r>
    <w:r>
      <w:br/>
    </w:r>
    <w:r w:rsidR="00000000" w:rsidRPr="00000000" w:rsidDel="00000000">
      <w:rPr>
        <w:rtl w:val="0"/>
      </w:rPr>
      <w:t xml:space="preserve">Izdrukāts 29.07.2026. 22.37 - 1.0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noteikumu_(grozījumu)_projekts_24-TA-2337.docx</dc:title>
</cp:coreProperties>
</file>

<file path=docProps/custom.xml><?xml version="1.0" encoding="utf-8"?>
<Properties xmlns="http://schemas.openxmlformats.org/officeDocument/2006/custom-properties" xmlns:vt="http://schemas.openxmlformats.org/officeDocument/2006/docPropsVTypes"/>
</file>