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Multiplās sklerozes pacienta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29.11.2016. noteikumu Nr. 748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 Pamatinformācija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tautība*;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deklarētās, reģistrētās vai personas norādītās dzīvesvietas adrese;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faktiskās dzīvesvietas adrese*;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 faktiskās dzīvesvietas administratīvi teritoriālās vienības kods*;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 nodarbošanās*;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1.10. invaliditāte*.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ārstniecības personas vārds (vārdi), uzvārds*;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Veselības inspekcijas piešķirtais ārstniecības personas identifikators*.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 Ģimenes anamnēze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Mātei diagnosticētās hroniskās saslimšanas (diagnozes nosaukums un kods 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Tēvam diagnosticētās hroniskās saslimšanas (diagnozes nosaukums un kods 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Brāļiem, māsām diagnosticētās hroniskās saslimšanas (diagnozes nosaukums 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Bērniem diagnosticētās hroniskās saslimšanas (diagnozes nosaukums un kods 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Multiplās sklerozes saslimšanas gadījumi ģimenē: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mātei*;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tēvam*;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brāļiem, māsām*;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bērniem*.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 Dzīves anamnēze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Veiktā vakcinācija: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 pret tuberkulozi*;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 pret difteriju, garo klepu, stinguma krampjiem*;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 gads, kad veikta pēdējā vakcinācija pret ērču encefalītu*;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 gads, kad veikta pēdējā vakcinācija pret difteriju*;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 cita vakcinācija*;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8.6. iemesls, ja vakcinācija nav veikta*.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Pārslimotās infekcijas slimības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Endokrīnās slimības – diagnozes kods un nosaukums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Ginekoloģiskā anamnēze: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 ginekoloģiskās slimības – diagnozes kods un nosaukums (atbilstoši 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 vecums, kad sākās menstruācijas*;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 gads, kad sākās menopauze*;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11.4. ginekoloģiskas operācijas un gads, kad tās veiktas*;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 dzemdības: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11.5.1. 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11.5.2. gads*;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 aborts: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11.6.1. 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11.6.2. gads, kurā veikts*.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 Multiplās sklerozes anamnēze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Pirmo klīnisko simptomu izpausme: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12.1. raksturojums*;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12.2. sākuma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Otrā paasinājuma klīniskie simptomi: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 raksturojums*;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 sākuma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Faktiskā dzīvesvieta (pilsēta) multiplās sklerozes saslimšanas laikā*.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Pēdējā paasinājuma klīniskie simptomi: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15.1. raksturojums*;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 sākuma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V. Neiroloģisko funkcionālo traucējumu dinamika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(16., 17., 18., 19., 20., 21., 22., 23. un 24. punktā – gads,  kad norādītie simptomi ir nepastāvīgi un/vai pastāvīgi)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Redzes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Smadzeņu stumbra funkcijas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Jušanas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Zarnu un urīnpūšļa darbības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 Kustību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 Kustību koordinācijas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 Augstākās nervu sistēmas darbības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 Seksuālo funkciju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 Veģetatīvās sistēmas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 Diagnoze: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25.1. kods un nosaukums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25.2. datums, kad diagnoze noteikta*.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VI. Ziņas par pēdējo apmeklējumu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 Sūdzības pēdējā apmeklējuma laikā: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26.1. redzes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26.2. smadzeņu stumbra funkcijas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26.3. jušanas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26.4. zarnu un urīnpūšļa darbības traucējumi</w:t>
      </w:r>
      <w:r w:rsidR="00000000" w:rsidRPr="00000000" w:rsidDel="00000000">
        <w:rPr>
          <w:i w:val="1"/>
          <w:rtl w:val="0"/>
        </w:rPr>
        <w:t xml:space="preserve">*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26.5. kustību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26.6. kustību un koordinācijas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26.7. centrālās nervu sistēmas darbības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26.8. seksuālo funkciju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26.9. veģetatīvās sistēmas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 Neiroloģiskā stāvokļa novērtējums pēc </w:t>
      </w:r>
      <w:r w:rsidR="00000000" w:rsidRPr="00000000" w:rsidDel="00000000">
        <w:rPr>
          <w:i w:val="1"/>
          <w:rtl w:val="0"/>
        </w:rPr>
        <w:t xml:space="preserve">Kurtzke</w:t>
      </w:r>
      <w:r w:rsidR="00000000" w:rsidRPr="00000000" w:rsidDel="00000000">
        <w:rPr>
          <w:rtl w:val="0"/>
        </w:rPr>
        <w:t xml:space="preserve"> neiroloģisko  funkciju traucējumu skalas.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 Izvērstā funkcionālā neiroloģiskā stāvokļa izvērtējums pēc </w:t>
      </w:r>
      <w:r w:rsidR="00000000" w:rsidRPr="00000000" w:rsidDel="00000000">
        <w:rPr>
          <w:i w:val="1"/>
          <w:rtl w:val="0"/>
        </w:rPr>
        <w:t xml:space="preserve">Kurtzke</w:t>
      </w:r>
      <w:r w:rsidR="00000000" w:rsidRPr="00000000" w:rsidDel="00000000">
        <w:rPr>
          <w:rtl w:val="0"/>
        </w:rPr>
        <w:t xml:space="preserve">  neiroloģisko funkciju traucējuma skalas*.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 Slimības norise*.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30. Slimības forma*.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 Slimības fāze*.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32. Multiplās sklerozes diagnozes apstiprinājums ar magnētiskās rezonanses  izmeklējumu*.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 Datums, kad veikts magnētiskās rezonanses izmeklējums*.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 Uzskaites grupa un gads, kurā pacients iekļauts attiecīgajā grupā*.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 Imunoloģiskā atradne: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35.1. slēdziens*;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35.2. datums, kad veiktas analīzes*.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 Datums, kad karte aizpildīta*.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	Piezīme. * 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noteikumu_konsolidētā_versija_p20_21-TA-1421.docx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