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895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13. decembrī (prot. Nr. 64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finansējuma piešķiršanu Jēkabpils novada pašvaldībai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uzlabotu pievedceļus, kas nepieciešami Zemessardzes 56. nodrošinājuma bataljona infrastruktūras attīstībai, papildus </w:t>
      </w:r>
      <w:r w:rsidR="00000000" w:rsidRPr="00000000" w:rsidDel="00000000">
        <w:rPr>
          <w:rtl w:val="0"/>
        </w:rPr>
        <w:t xml:space="preserve">Ministru kabineta 2021. gada 7. decembra rīkojumā Nr. 921 "Par finansējuma piešķiršanu Jēkabpils novada domei"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minētajam  finansējumam piešķirt 2022. gadā Jēkabpils novada</w:t>
      </w:r>
      <w:r w:rsidR="00000000" w:rsidRPr="00000000" w:rsidDel="00000000">
        <w:rPr>
          <w:i w:val="1"/>
          <w:rtl w:val="0"/>
        </w:rPr>
        <w:t xml:space="preserve"> </w:t>
      </w:r>
      <w:r w:rsidR="00000000" w:rsidRPr="00000000" w:rsidDel="00000000">
        <w:rPr>
          <w:rtl w:val="0"/>
        </w:rPr>
        <w:t xml:space="preserve">pašvaldībai no Aizsardzības ministrijas budžeta programmas 33.00.00 "Aizsardzības īpašumu pārvaldīšana" finansējumu 153 916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 pašvaldības autoceļu (zemes vienību kadastra apzīmējumi 5668 007 0346 un 5668 007 0347) pārbūves darbu veikšanai, tai skaitā būvuzraudzībai un autoruzraudzībai.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veikt grozījumus sadarbības līgumā ar Jēkabpils novada pašvaldību par finansējuma piešķiršanu</w:t>
      </w:r>
      <w:r w:rsidR="00000000" w:rsidRPr="00000000" w:rsidDel="00000000">
        <w:rPr>
          <w:i w:val="1"/>
          <w:rtl w:val="0"/>
        </w:rPr>
        <w:t xml:space="preserve"> </w:t>
      </w:r>
      <w:r w:rsidR="00000000" w:rsidRPr="00000000" w:rsidDel="00000000">
        <w:rPr>
          <w:rtl w:val="0"/>
        </w:rPr>
        <w:t xml:space="preserve">(kas noslēgts, pamatojoties uz </w:t>
      </w:r>
      <w:r w:rsidR="00000000" w:rsidRPr="00000000" w:rsidDel="00000000">
        <w:rPr>
          <w:rtl w:val="0"/>
        </w:rPr>
        <w:t xml:space="preserve">Ministru kabineta 2021. gada 7. decembra rīkojumu Nr. 921 "Par finansējuma piešķiršanu Jēkabpils novada domei"</w:t>
      </w:r>
      <w:r w:rsidR="00000000" w:rsidRPr="00000000" w:rsidDel="00000000">
        <w:rPr>
          <w:rtl w:val="0"/>
        </w:rPr>
        <w:t xml:space="preserve">) un noteikt, ka par grāmatvedības datu pareizību un finanšu līdzekļu izlietojumu atbilstoši plānotajam ir atbildīga Jēkabpils novada pašvaldība.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22-TA-3248</w:t>
    </w:r>
    <w:r>
      <w:br/>
    </w:r>
    <w:r w:rsidR="00000000" w:rsidRPr="00000000" w:rsidDel="00000000">
      <w:rPr>
        <w:rtl w:val="0"/>
      </w:rPr>
      <w:t xml:space="preserve">Izdrukāts 29.07.2026. 21.12 - 1.0.VK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22-TA-3248</w:t>
    </w:r>
    <w:r>
      <w:br/>
    </w:r>
    <w:r w:rsidR="00000000" w:rsidRPr="00000000" w:rsidDel="00000000">
      <w:rPr>
        <w:rtl w:val="0"/>
      </w:rPr>
      <w:t xml:space="preserve">Izdrukāts 29.07.2026. 21.12 - 1.0.VK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