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before="240" w:beforeAutospacing="0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Ministru kabineta noteikumi Nr. 533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Rīgā 2024. gada 13. augustā (prot. Nr. 31 50. §)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Latvijas Antidopinga biroja maksas pakalpojumu cenrādis</w:t>
      </w:r>
    </w:p>
    <w:p w:rsidP="00000000" w:rsidRDefault="00000000" w:rsidR="00000000" w:rsidRPr="00000000" w:rsidDel="00000000">
      <w:pPr>
        <w:pStyle w:val="paragraph"/>
        <w:contextualSpacing w:val="0"/>
        <w:jc w:val="right"/>
        <w:ind w:left="4820"/>
        <w:spacing w:lineRule="auto" w:line="240"/>
        <w:pBdr/>
      </w:pPr>
      <w:r w:rsidR="00000000" w:rsidRPr="00000000" w:rsidDel="00000000">
        <w:rPr>
          <w:rStyle w:val="paragraph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Izdoti saskaņā ar Likuma par budžetu un finanšu vadību 5. panta devīto daļu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Noteikumi nosaka Latvijas Antidopinga biroja sniegto maksas pakalpojumu cenrādi.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Latvijas Antidopinga birojs maksas pakalpojumus sniedz saskaņā ar cenrādi (</w:t>
      </w:r>
      <w:r w:rsidR="00000000" w:rsidRPr="00000000" w:rsidDel="00000000">
        <w:rPr>
          <w:rtl w:val="0"/>
        </w:rPr>
        <w:t xml:space="preserve">pielikums</w:t>
      </w:r>
      <w:r w:rsidR="00000000" w:rsidRPr="00000000" w:rsidDel="00000000">
        <w:rPr>
          <w:rtl w:val="0"/>
        </w:rPr>
        <w:t xml:space="preserve">).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Noteikumi stājas spēkā 2024. gada 1. oktobrī.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Atzīt par spēku zaudējušiem </w:t>
      </w:r>
      <w:r w:rsidR="00000000" w:rsidRPr="00000000" w:rsidDel="00000000">
        <w:rPr>
          <w:rtl w:val="0"/>
        </w:rPr>
        <w:t xml:space="preserve">Ministru kabineta 2018. gada 10. jūlija noteikumus Nr. 410 "Latvijas Antidopinga biroja maksas pakalpojumu cenrādis"</w:t>
      </w:r>
      <w:r w:rsidR="00000000" w:rsidRPr="00000000" w:rsidDel="00000000">
        <w:rPr>
          <w:rtl w:val="0"/>
        </w:rPr>
        <w:t xml:space="preserve"> (Latvijas Vēstnesis, 2018, 137. nr.).</w:t>
      </w:r>
    </w:p>
    <w:p w:rsidP="00000000" w:rsidRDefault="00000000" w:rsidR="00000000" w:rsidRPr="00000000" w:rsidDel="00000000">
      <w:pPr>
        <w:contextualSpacing w:val="0"/>
        <w:spacing w:before="480" w:beforeAutospacing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642.0" w:type="dxa"/>
        <w:tblInd w:w="0.0" w:type="dxa"/>
        <w:jc w:val="left"/>
        <w:tblLayout w:type="fixed"/>
        <w:tblLook w:val="0600"/>
      </w:tblPr>
      <w:tblGrid>
        <w:gridCol w:w="2721"/>
        <w:gridCol w:w="4200"/>
        <w:gridCol w:w="2721"/>
        <w:tblGridChange w:id="0">
          <w:tblGrid>
            <w:gridCol w:w="2721"/>
            <w:gridCol w:w="4200"/>
            <w:gridCol w:w="2721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Ministru prezidente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(paraksts*)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E. Siliņa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Veselības ministrs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(paraksts*)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H. Abu Meri</w:t>
            </w:r>
          </w:p>
        </w:tc>
      </w:tr>
    </w:tbl>
    <w:p w:rsidP="00000000" w:rsidRDefault="00000000" w:rsidR="00000000" w:rsidRPr="00000000" w:rsidDel="00000000">
      <w:pPr>
        <w:contextualSpacing w:val="0"/>
        <w:ind w:left="705"/>
        <w:spacing w:before="800" w:beforeAutospacing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* Dokuments ir parakstīts ar drošu elektronisko parakstu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Noteikumu projekts 24-TA-725</w:t>
    </w:r>
    <w:r>
      <w:br/>
    </w:r>
    <w:r w:rsidR="00000000" w:rsidRPr="00000000" w:rsidDel="00000000">
      <w:rPr>
        <w:rtl w:val="0"/>
      </w:rPr>
      <w:t xml:space="preserve">Izdrukāts 29.07.2026. 21.45 - 1.0.VK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Noteikumu projekts 24-TA-725</w:t>
    </w:r>
    <w:r>
      <w:br/>
    </w:r>
    <w:r w:rsidR="00000000" w:rsidRPr="00000000" w:rsidDel="00000000">
      <w:rPr>
        <w:rtl w:val="0"/>
      </w:rPr>
      <w:t xml:space="preserve">Izdrukāts 29.07.2026. 21.45 - 1.0.VK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abstractNum w:abstractNumId="1">
    <w:multiLevelType w:val="hybridMultilevel"/>
    <w:lvl w:ilvl="0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both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signed_document_paragraph" w:type="paragraph">
    <w:name w:val="signed_document_paragraph"/>
    <w:basedOn w:val="Normal"/>
    <w:next w:val="Normal"/>
    <w:pPr>
      <w:keepNext w:val="0"/>
      <w:keepLines w:val="0"/>
      <w:widowControl w:val="1"/>
      <w:contextualSpacing w:val="1"/>
      <w:jc w:val="right"/>
    </w:pPr>
    <w:rPr>
      <w:sz w:val="24"/>
    </w:rPr>
  </w:style>
  <w:style w:styleId="bold_paragraph_header" w:type="paragraph">
    <w:name w:val="bold_paragraph_header"/>
    <w:basedOn w:val="Normal"/>
    <w:next w:val="Normal"/>
    <w:pPr>
      <w:keepNext w:val="0"/>
      <w:keepLines w:val="0"/>
      <w:widowControl w:val="1"/>
      <w:spacing w:lineRule="auto" w:line="240"/>
      <w:contextualSpacing w:val="1"/>
      <w:jc w:val="center"/>
    </w:pPr>
    <w:rPr>
      <w:b w:val="1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noteikumu_projekts_24-TA-725.docx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