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18. janvārī (prot. Nr. 3 30.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2011. gada 30. augusta noteikumos Nr. 685 "Rezidentu uzņemšanas, sadales un rezidentūras finansēšanas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57.pantu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2011. gada 30. augusta noteikumos Nr. 685 "Rezidentu uzņemšanas, sadales un rezidentūras finansēšanas kārtība" (Latvijas Vēstnesis, 2011, 140. nr.; 2013, 122. nr.; 2016, 62., 245. nr.; 2018, 78., 251. nr.; 2019, 12., 251. nr.; 2020, 31., 248. nr.; 2021, 27.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Veselības ministrija katru gadu slēdz līgumus ar augstskolām par rezidentu apmācību un apmācībai paredzēto finanšu līdzekļu piešķiršanu, tai skaitā par rezidentiem, kuru apmācības izdevumus pilnā apmērā sedz juridiska vai fiziska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19.4.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"19.4. šo noteikumu 11.5. apakšpunktā minētajām ārstniecības iestādēm piešķiramo finanšu līdzekļu apmērs rezidentu apmācībai pirmajā un otrajā rezidentūras gadā pamatspecialitātē nepārsniedz 37 759,20 </w:t>
      </w:r>
      <w:r w:rsidR="00000000" w:rsidRPr="00000000" w:rsidDel="00000000">
        <w:rPr>
          <w:i w:val="1"/>
          <w:rtl w:val="0"/>
        </w:rPr>
        <w:t xml:space="preserve">euro </w:t>
      </w:r>
      <w:r w:rsidR="00000000" w:rsidRPr="00000000" w:rsidDel="00000000">
        <w:rPr>
          <w:rtl w:val="0"/>
        </w:rPr>
        <w:t xml:space="preserve">kalendāra gadā par vienu rezidentu, ja rezidentūra notiek reģionālajā daudzprofilu slimnīcā vai ģimenes (vispārējās prakses) ārsta praksē ārpus Rīgas, un 29 923,56 </w:t>
      </w:r>
      <w:r w:rsidR="00000000" w:rsidRPr="00000000" w:rsidDel="00000000">
        <w:rPr>
          <w:i w:val="1"/>
          <w:rtl w:val="0"/>
        </w:rPr>
        <w:t xml:space="preserve">euro </w:t>
      </w:r>
      <w:r w:rsidR="00000000" w:rsidRPr="00000000" w:rsidDel="00000000">
        <w:rPr>
          <w:rtl w:val="0"/>
        </w:rPr>
        <w:t xml:space="preserve">kalendāra gadā par vienu rezidentu, ja rezidentūra notiek citā ārstniecības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19.4.</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vertAlign w:val="superscript"/>
          <w:rtl w:val="0"/>
        </w:rPr>
        <w:t xml:space="preserve">1</w:t>
      </w:r>
      <w:r w:rsidR="00000000" w:rsidRPr="00000000" w:rsidDel="00000000">
        <w:rPr>
          <w:rtl w:val="0"/>
        </w:rPr>
        <w:t xml:space="preserve"> šo noteikumu 11.5. apakšpunktā minētajām ārstniecības iestādēm piešķiramo finanšu līdzekļu apmērs rezidentu apmācībai, sākot ar trešo rezidentūras gadu pamatspecialitātē un pirmo rezidentūras gadu papildspecialitātē un apakšspecialitātē, nepārsniedz 41 154,24 </w:t>
      </w:r>
      <w:r w:rsidR="00000000" w:rsidRPr="00000000" w:rsidDel="00000000">
        <w:rPr>
          <w:i w:val="1"/>
          <w:rtl w:val="0"/>
        </w:rPr>
        <w:t xml:space="preserve">euro </w:t>
      </w:r>
      <w:r w:rsidR="00000000" w:rsidRPr="00000000" w:rsidDel="00000000">
        <w:rPr>
          <w:rtl w:val="0"/>
        </w:rPr>
        <w:t xml:space="preserve">kalendāra gadā par vienu rezidentu, ja rezidentūra notiek reģionālajā daudzprofilu slimnīcā vai ģimenes (vispārējās prakses) ārsta praksē ārpus Rīgas, un 32 535,72 </w:t>
      </w:r>
      <w:r w:rsidR="00000000" w:rsidRPr="00000000" w:rsidDel="00000000">
        <w:rPr>
          <w:i w:val="1"/>
          <w:rtl w:val="0"/>
        </w:rPr>
        <w:t xml:space="preserve">euro </w:t>
      </w:r>
      <w:r w:rsidR="00000000" w:rsidRPr="00000000" w:rsidDel="00000000">
        <w:rPr>
          <w:rtl w:val="0"/>
        </w:rPr>
        <w:t xml:space="preserve">kalendāra gadā par vienu rezidentu, ja rezidentūra notiek citā ārstniecības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 22.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 atlīdzībai pirmajā un otrajā rezidentūras gadā pamatspecialitātē – ne vairāk kā 33 951,60 </w:t>
      </w:r>
      <w:r w:rsidR="00000000" w:rsidRPr="00000000" w:rsidDel="00000000">
        <w:rPr>
          <w:i w:val="1"/>
          <w:rtl w:val="0"/>
        </w:rPr>
        <w:t xml:space="preserve">euro </w:t>
      </w:r>
      <w:r w:rsidR="00000000" w:rsidRPr="00000000" w:rsidDel="00000000">
        <w:rPr>
          <w:rtl w:val="0"/>
        </w:rPr>
        <w:t xml:space="preserve">kalendāra gadā vienam rezidentam, ja rezidentūra notiek reģionālajā daudzprofilu slimnīcā vai ģimenes (vispārējās prakses) ārsta praksē ārpus Rīgas, un ne vairāk kā 26 116,44 </w:t>
      </w:r>
      <w:r w:rsidR="00000000" w:rsidRPr="00000000" w:rsidDel="00000000">
        <w:rPr>
          <w:i w:val="1"/>
          <w:rtl w:val="0"/>
        </w:rPr>
        <w:t xml:space="preserve">euro </w:t>
      </w:r>
      <w:r w:rsidR="00000000" w:rsidRPr="00000000" w:rsidDel="00000000">
        <w:rPr>
          <w:rtl w:val="0"/>
        </w:rPr>
        <w:t xml:space="preserve">kalendāra gadā vienam rezidentam, ja rezidentūra notiek citā ārstniecības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25.3.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"25.3. atlīdzībai ar trešo rezidentūras gadu pamatspecialitātē un ar pirmo rezidentūras gadu papildspecialitātē un apakšspecialitātē – ne vairāk kā 37 346,64 </w:t>
      </w:r>
      <w:r w:rsidR="00000000" w:rsidRPr="00000000" w:rsidDel="00000000">
        <w:rPr>
          <w:i w:val="1"/>
          <w:rtl w:val="0"/>
        </w:rPr>
        <w:t xml:space="preserve">euro </w:t>
      </w:r>
      <w:r w:rsidR="00000000" w:rsidRPr="00000000" w:rsidDel="00000000">
        <w:rPr>
          <w:rtl w:val="0"/>
        </w:rPr>
        <w:t xml:space="preserve">kalendāra gadā vienam rezidentam, ja rezidentūra notiek reģionālajā daudzprofilu slimnīcā vai ģimenes (vispārējās prakses) ārsta praksē ārpus Rīgas, un ne vairāk kā 28 728,12 </w:t>
      </w:r>
      <w:r w:rsidR="00000000" w:rsidRPr="00000000" w:rsidDel="00000000">
        <w:rPr>
          <w:i w:val="1"/>
          <w:rtl w:val="0"/>
        </w:rPr>
        <w:t xml:space="preserve">euro </w:t>
      </w:r>
      <w:r w:rsidR="00000000" w:rsidRPr="00000000" w:rsidDel="00000000">
        <w:rPr>
          <w:rtl w:val="0"/>
        </w:rPr>
        <w:t xml:space="preserve">kalendāra gadā vienam rezidentam, ja rezidentūra notiek citā ārstniecības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III</w:t>
      </w:r>
      <w:r w:rsidR="00000000" w:rsidRPr="00000000" w:rsidDel="00000000">
        <w:rPr>
          <w:vertAlign w:val="superscript"/>
          <w:rtl w:val="0"/>
        </w:rPr>
        <w:t xml:space="preserve">1</w:t>
      </w:r>
      <w:r w:rsidR="00000000" w:rsidRPr="00000000" w:rsidDel="00000000">
        <w:rPr>
          <w:rtl w:val="0"/>
        </w:rPr>
        <w:t xml:space="preserve">.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 Atlīdzības izmaksa rezidentiem, kuru rezidentūras apmācības izmaksas tiek segtas no juridisku vai fizisku personu līdzekļiem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4</w:t>
      </w:r>
      <w:r w:rsidR="00000000" w:rsidRPr="00000000" w:rsidDel="00000000">
        <w:rPr>
          <w:rtl w:val="0"/>
        </w:rPr>
        <w:t xml:space="preserve"> Ja izdevumus, kas saistīti ar rezidentu apmācību, pilnā apmērā sedz juridiska vai fiziska persona, augstskola ir tiesīga uzņemt attiecīgo pretendentu rezidentūrā tā izvēlētajā specialitātē ārpus pretendentu atlases konkursa, informējot par to Veselības ministriju.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 Pamatspecialitātes vai apakšspecialitātes rezidentiem, kuru apmācības izdevumus pilnā apmērā sedz juridiska vai fiziska persona, izdevumus par rezidenta atlīdzību finansē no valsts budžeta līdzekļiem saskaņā ar likumu par valsts budžetu kārtējam gadam.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6</w:t>
      </w:r>
      <w:r w:rsidR="00000000" w:rsidRPr="00000000" w:rsidDel="00000000">
        <w:rPr>
          <w:rtl w:val="0"/>
        </w:rPr>
        <w:t xml:space="preserve"> Papildu finansējuma avots rezidentu atlīdzībai kārtējam gadam ir augstskolu iepriekšējā gada finansējuma atlikums, ja tāds ir izveidojies pēc galīgo norēķinu veikšanas par iepriekšējo gadu.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7</w:t>
      </w:r>
      <w:r w:rsidR="00000000" w:rsidRPr="00000000" w:rsidDel="00000000">
        <w:rPr>
          <w:rtl w:val="0"/>
        </w:rPr>
        <w:t xml:space="preserve"> Šo noteikumu 19. punktā minētajos līgumos papildus iekļauj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7</w:t>
      </w:r>
      <w:r w:rsidR="00000000" w:rsidRPr="00000000" w:rsidDel="00000000">
        <w:rPr>
          <w:rtl w:val="0"/>
        </w:rPr>
        <w:t xml:space="preserve">1. šo noteikumu 39.</w:t>
      </w:r>
      <w:r w:rsidR="00000000" w:rsidRPr="00000000" w:rsidDel="00000000">
        <w:rPr>
          <w:vertAlign w:val="superscript"/>
          <w:rtl w:val="0"/>
        </w:rPr>
        <w:t xml:space="preserve">5</w:t>
      </w:r>
      <w:r w:rsidR="00000000" w:rsidRPr="00000000" w:rsidDel="00000000">
        <w:rPr>
          <w:rtl w:val="0"/>
        </w:rPr>
        <w:t xml:space="preserve"> punktā minēto rezidentu atlīdzības apmērs pirmajā un otrajā rezidentūras gadā pamatspecialitātē nepārsniedz 26 116,44 </w:t>
      </w:r>
      <w:r w:rsidR="00000000" w:rsidRPr="00000000" w:rsidDel="00000000">
        <w:rPr>
          <w:i w:val="1"/>
          <w:rtl w:val="0"/>
        </w:rPr>
        <w:t xml:space="preserve">euro </w:t>
      </w:r>
      <w:r w:rsidR="00000000" w:rsidRPr="00000000" w:rsidDel="00000000">
        <w:rPr>
          <w:rtl w:val="0"/>
        </w:rPr>
        <w:t xml:space="preserve">kalendāra gadā par vienu rezidentu;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7</w:t>
      </w:r>
      <w:r w:rsidR="00000000" w:rsidRPr="00000000" w:rsidDel="00000000">
        <w:rPr>
          <w:rtl w:val="0"/>
        </w:rPr>
        <w:t xml:space="preserve">2. šo noteikumu 39.</w:t>
      </w:r>
      <w:r w:rsidR="00000000" w:rsidRPr="00000000" w:rsidDel="00000000">
        <w:rPr>
          <w:vertAlign w:val="superscript"/>
          <w:rtl w:val="0"/>
        </w:rPr>
        <w:t xml:space="preserve">5</w:t>
      </w:r>
      <w:r w:rsidR="00000000" w:rsidRPr="00000000" w:rsidDel="00000000">
        <w:rPr>
          <w:rtl w:val="0"/>
        </w:rPr>
        <w:t xml:space="preserve"> punktā minēto rezidentu atlīdzības apmērs, sākot ar trešo rezidentūras gadu pamatspecialitātē un pirmo rezidentūras gadu apakšspecialitātē, nepārsniedz 28 728,12 </w:t>
      </w:r>
      <w:r w:rsidR="00000000" w:rsidRPr="00000000" w:rsidDel="00000000">
        <w:rPr>
          <w:i w:val="1"/>
          <w:rtl w:val="0"/>
        </w:rPr>
        <w:t xml:space="preserve">euro </w:t>
      </w:r>
      <w:r w:rsidR="00000000" w:rsidRPr="00000000" w:rsidDel="00000000">
        <w:rPr>
          <w:rtl w:val="0"/>
        </w:rPr>
        <w:t xml:space="preserve">kalendāra gadā par vienu rezidentu.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8</w:t>
      </w:r>
      <w:r w:rsidR="00000000" w:rsidRPr="00000000" w:rsidDel="00000000">
        <w:rPr>
          <w:rtl w:val="0"/>
        </w:rPr>
        <w:t xml:space="preserve"> Augstskolas reizi pusgadā iesniedz Veselības ministrijā pārskatu par rezidentu atlīdzībai piešķirto finanšu līdzekļu izlietojumu (par katru ārstniecības iestādi atsevišķi) atbilstoši šo noteikumu 4. pielikumam.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9</w:t>
      </w:r>
      <w:r w:rsidR="00000000" w:rsidRPr="00000000" w:rsidDel="00000000">
        <w:rPr>
          <w:rtl w:val="0"/>
        </w:rPr>
        <w:t xml:space="preserve"> Pārskatu par rezidentu atlīdzībai piešķirto finanšu līdzekļu izlietojumu augstskolas un Veselības ministrijas padotībā esošās budžeta iestādes iesniedz līdz pārskata periodam sekojošā aiznākamā mēneša desmitajam datumam."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4. pielikumu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Pavļuts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21-TA-1616</w:t>
    </w:r>
    <w:r>
      <w:br/>
    </w:r>
    <w:r w:rsidR="00000000" w:rsidRPr="00000000" w:rsidDel="00000000">
      <w:rPr>
        <w:rtl w:val="0"/>
      </w:rPr>
      <w:t xml:space="preserve">Izdrukāts 29.07.2026. 22.30 - 1.0.VK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21-TA-1616</w:t>
    </w:r>
    <w:r>
      <w:br/>
    </w:r>
    <w:r w:rsidR="00000000" w:rsidRPr="00000000" w:rsidDel="00000000">
      <w:rPr>
        <w:rtl w:val="0"/>
      </w:rPr>
      <w:t xml:space="preserve">Izdrukāts 29.07.2026. 22.30 - 1.0.VK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noteikumu_(grozījumu)_projekts_21-TA-1616.docx</dc:title>
</cp:coreProperties>
</file>

<file path=docProps/custom.xml><?xml version="1.0" encoding="utf-8"?>
<Properties xmlns="http://schemas.openxmlformats.org/officeDocument/2006/custom-properties" xmlns:vt="http://schemas.openxmlformats.org/officeDocument/2006/docPropsVTypes"/>
</file>