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Dehidrēto piena produktu kvalitātes, klasifikācijas un papildu marķējuma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13. panta trešās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lietošanai pārtikā paredzēto dehidrēto piena produktu kvalitātes un klasifikācijas prasības, kārtību, kādā novērtē minēto produktu atbilstību šīm prasībām, kā arī papildu marķējuma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šādiem dehidrētiem piena 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pilnīgi dehidrētiem piena produktiem, kas ir sausi pulverveida piena produkti, kuru mitruma saturs gala produktā nav lielāks par pieciem procentiem un kurus iegūst, atdalot ūdeni no vājpiena, no piena ar zemu tauku saturu, piena, krējuma vai minēto produktu maisījuma;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dehidrētiem piena produktiem, kas ir iebiezināti jeb kondensēti (turpmāk – iebiezināti) piena produkti ar cukuru vai bez tā, kurus iegūst, daļēji atdalot ūdeni no vājpiena, no piena ar zemu tauku saturu, piena vai minēto produktu maisījuma, kam var būt pievienots krējums, pilnībā dehidrēts piens vai abi šie produkti. Pilnīgi dehidrēta piena daudzums gala produktā nedrīkst pārsniegt 25 procentus no kopējās piena sausnas.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Kvalitātes, klasifikācijas un papildu marķējuma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tabulas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minēto produktu ražošanā atļauts pievienot laktozi, bet ne vairāk kā 0,03 procentus no gala produkta masas.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Dehidrētos piena produktus konservē, izmantojot šādas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termiski apstrādājot augstā temperatūrā produktus, kas minēti šo noteikumu </w:t>
      </w:r>
      <w:r w:rsidR="00000000" w:rsidRPr="00000000" w:rsidDel="00000000">
        <w:rPr>
          <w:rtl w:val="0"/>
        </w:rPr>
        <w:t xml:space="preserve">1.</w:t>
      </w:r>
      <w:r w:rsidR="00000000" w:rsidRPr="00000000" w:rsidDel="00000000">
        <w:rPr>
          <w:rtl w:val="0"/>
        </w:rPr>
        <w:t xml:space="preserve"> pielikuma 1. tabulas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pievienojot saharozi produktiem, kas minēti šo noteikumu </w:t>
      </w:r>
      <w:r w:rsidR="00000000" w:rsidRPr="00000000" w:rsidDel="00000000">
        <w:rPr>
          <w:rtl w:val="0"/>
        </w:rPr>
        <w:t xml:space="preserve">1.</w:t>
      </w:r>
      <w:r w:rsidR="00000000" w:rsidRPr="00000000" w:rsidDel="00000000">
        <w:rPr>
          <w:rtl w:val="0"/>
        </w:rPr>
        <w:t xml:space="preserve"> pielikuma 1. tabulas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aizvadot ūdeni no produktiem, kas minēti šo noteikumu </w:t>
      </w:r>
      <w:r w:rsidR="00000000" w:rsidRPr="00000000" w:rsidDel="00000000">
        <w:rPr>
          <w:rtl w:val="0"/>
        </w:rPr>
        <w:t xml:space="preserve">1.</w:t>
      </w:r>
      <w:r w:rsidR="00000000" w:rsidRPr="00000000" w:rsidDel="00000000">
        <w:rPr>
          <w:rtl w:val="0"/>
        </w:rPr>
        <w:t xml:space="preserve"> pielikuma 2. tabulā.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minētajiem produktiem piena olbaltumvielu daudzumu atļauts standartizēt līdz minimālajam saturam – 34 procentiem no svara beztauku sausnā, piena sastāvdaļas pievienojot vai atdalot tā, lai koriģējamajā pienā neizjauktu sūkalu olbaltumvielu un kazeīna attiecību.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olbaltumvielu daudzumu atļauts standartizēt, izmantojot šādas izejvielas: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koncentrātu, ko iegūst ultrafiltrācijā, koncentrējot olbaltumvielas no piena, piena ar samazinātu tauku saturu vai vājpiena;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filtrātu, ko iegūst ultrafiltrācijā no piena, piena ar samazinātu tauku saturu vai vājpiena, atdalot olbaltumvielas un piena taukus;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laktozi, ko iegūst no sūkalām, kuru sausnā vairāk nekā 99,0 procenti no svara ir bezūdens laktoze. Laktoze var būt bezūdens laktoze vai tajā var būt viena ūdens kristalizācijas molekula, vai tā var būt abu minēto formu maisījums.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Pilnīgi vai daļēji dehidrētiem piena produktiem atļauta laktozes satura samazināšana, pārveidojot to par glikozi un galaktozi.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produktu ražošanā atļauts pievienot: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vitamīnus un minerālvielas saskaņā ar Eiropas Parlamenta un Padomes 2006. gada 20. decembra Regulu (EK) Nr. </w:t>
      </w:r>
      <w:r w:rsidR="00000000" w:rsidRPr="00000000" w:rsidDel="00000000">
        <w:rPr>
          <w:rtl w:val="0"/>
        </w:rPr>
        <w:t xml:space="preserve">1925/2006</w:t>
      </w:r>
      <w:r w:rsidR="00000000" w:rsidRPr="00000000" w:rsidDel="00000000">
        <w:rPr>
          <w:rtl w:val="0"/>
        </w:rPr>
        <w:t xml:space="preserve"> par vitamīnu un minerālvielu, un dažu citu vielu pievienošanu pārtikai;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fermentus saskaņā ar Eiropas Parlamenta un Padomes 2008. gada 16. decembra Regulu (EK) Nr. </w:t>
      </w:r>
      <w:r w:rsidR="00000000" w:rsidRPr="00000000" w:rsidDel="00000000">
        <w:rPr>
          <w:rtl w:val="0"/>
        </w:rPr>
        <w:t xml:space="preserve">1332/2008</w:t>
      </w:r>
      <w:r w:rsidR="00000000" w:rsidRPr="00000000" w:rsidDel="00000000">
        <w:rPr>
          <w:rtl w:val="0"/>
        </w:rPr>
        <w:t xml:space="preserve"> par pārtikas fermentiem un par grozījumiem Padomes Direktīvā 83/417/EEK, Padomes Regulā (EK) Nr. 1493/1999, Direktīvā 2000/13/EK, Padomes Direktīvā 2001/112/EK un Regulā (EK) Nr. 258/97;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piedevas saskaņā ar Eiropas Parlamenta un Padomes 2008. gada 16. decembra Regulu (EK) Nr. </w:t>
      </w:r>
      <w:r w:rsidR="00000000" w:rsidRPr="00000000" w:rsidDel="00000000">
        <w:rPr>
          <w:rtl w:val="0"/>
        </w:rPr>
        <w:t xml:space="preserve">1333/2008</w:t>
      </w:r>
      <w:r w:rsidR="00000000" w:rsidRPr="00000000" w:rsidDel="00000000">
        <w:rPr>
          <w:rtl w:val="0"/>
        </w:rPr>
        <w:t xml:space="preserve"> par pārtikas piedevām.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Dehidrētos piena produktus marķē saskaņā ar prasībām, kas noteiktas Eiropas Parlamenta un Padomes 2011. gada 25. oktobra Regulā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un noteikumos par prasībām fasētas pārtikas marķējumam. Marķējumā papildus norāda šajos noteikumos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minētos dehidrēto piena produktu tirdzniecības nosaukumus izmanto tikai šo konkrēto produktu apzīmēšanai.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minētie dehidrēto piena produktu tirdzniecības nosaukumi ir līdzvērtīgi šo noteikumu </w:t>
      </w:r>
      <w:r w:rsidR="00000000" w:rsidRPr="00000000" w:rsidDel="00000000">
        <w:rPr>
          <w:rtl w:val="0"/>
        </w:rPr>
        <w:t xml:space="preserve">1.</w:t>
      </w:r>
      <w:r w:rsidR="00000000" w:rsidRPr="00000000" w:rsidDel="00000000">
        <w:rPr>
          <w:rtl w:val="0"/>
        </w:rPr>
        <w:t xml:space="preserve"> pielikumā minētajiem attiecīgo produktu nosaukumiem. Šo noteikumu </w:t>
      </w:r>
      <w:r w:rsidR="00000000" w:rsidRPr="00000000" w:rsidDel="00000000">
        <w:rPr>
          <w:rtl w:val="0"/>
        </w:rPr>
        <w:t xml:space="preserve">2.</w:t>
      </w:r>
      <w:r w:rsidR="00000000" w:rsidRPr="00000000" w:rsidDel="00000000">
        <w:rPr>
          <w:rtl w:val="0"/>
        </w:rPr>
        <w:t xml:space="preserve"> pielikumā minētos nosaukumus var lietot atbilstošā svešvalodā, ja produkti atbilst noteiktajiem kvalitātes rādītājiem un tiek ievērotas regulas Nr. </w:t>
      </w:r>
      <w:r w:rsidR="00000000" w:rsidRPr="00000000" w:rsidDel="00000000">
        <w:rPr>
          <w:rtl w:val="0"/>
        </w:rPr>
        <w:t xml:space="preserve">1169/2011</w:t>
      </w:r>
      <w:r w:rsidR="00000000" w:rsidRPr="00000000" w:rsidDel="00000000">
        <w:rPr>
          <w:rtl w:val="0"/>
        </w:rPr>
        <w:t xml:space="preserve"> 15. pantā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Dehidrēto piena produktu marķējumā norāda piena tauku procentuālo saturu, izņemot šo noteikumu </w:t>
      </w:r>
      <w:r w:rsidR="00000000" w:rsidRPr="00000000" w:rsidDel="00000000">
        <w:rPr>
          <w:rtl w:val="0"/>
        </w:rPr>
        <w:t xml:space="preserve">1.</w:t>
      </w:r>
      <w:r w:rsidR="00000000" w:rsidRPr="00000000" w:rsidDel="00000000">
        <w:rPr>
          <w:rtl w:val="0"/>
        </w:rPr>
        <w:t xml:space="preserve"> pielikuma 1. tabulas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un 2. tabulas 2. punktā minētos produktus, un piena beztauku sausnas procentuālo saturu šo noteikumu </w:t>
      </w:r>
      <w:r w:rsidR="00000000" w:rsidRPr="00000000" w:rsidDel="00000000">
        <w:rPr>
          <w:rtl w:val="0"/>
        </w:rPr>
        <w:t xml:space="preserve">1.</w:t>
      </w:r>
      <w:r w:rsidR="00000000" w:rsidRPr="00000000" w:rsidDel="00000000">
        <w:rPr>
          <w:rtl w:val="0"/>
        </w:rPr>
        <w:t xml:space="preserve"> pielikuma 1. tabulā minētajiem produktiem. Beztauku sausnas un tauku saturu norāda blakus tirdzniecības nosaukumam.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Dehidrēto piena produktu ar samazinātu laktozes saturu marķējumā: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"samazināts laktozes daudzums" vai "bez laktozes" lieto atbilstoši noteikumiem par prasībām piena produktu un tos saturošu produktu papildu marķējumam;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informāciju par produkta uzturvērtību atbilstoši regulas Nr. </w:t>
      </w:r>
      <w:r w:rsidR="00000000" w:rsidRPr="00000000" w:rsidDel="00000000">
        <w:rPr>
          <w:rtl w:val="0"/>
        </w:rPr>
        <w:t xml:space="preserve">1169/2011</w:t>
      </w:r>
      <w:r w:rsidR="00000000" w:rsidRPr="00000000" w:rsidDel="00000000">
        <w:rPr>
          <w:rtl w:val="0"/>
        </w:rPr>
        <w:t xml:space="preserve"> IV nodaļas 3. iedaļā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Pilnīgi dehidrētiem piena produktiem pievieno ieteikumus par atšķaidīšanas vai atjaunošanas metodi, kā arī informāciju par tā produkta tauku saturu, kuru iegūst pēc pilnīgi dehidrētā piena produkta atšķaidīšanas vai atjaunošanas.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produkts, kura svars vienā iesaiņojumā nav vairāk kā 20 gramu, ir iesaiņots sekundārajā iesaiņojumā, šajos noteikumos minēto informāciju par marķēšanu, izņemot produkta nosaukumu, norāda tikai uz sekundārā iesaiņojuma.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Pilnīgi dehidrētu piena produktu marķējumā ietver norādi "Nav paredzēts izmantošanai pārtikā bērniem līdz 12 mēnešu vecumam".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produktu paraugu 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Kārtība, kādā ņem paraugus pilnīgi dehidrētu un daļēji dehidrētu piena produktu ķīmiskajām analīzēm, kā arī prasības paraugu ņemšanai ir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Paraugus ņem Pārtikas un veterinārā dienesta pilnvarota persona, paraugu ņemšanas vietā katru paraugu marķējot un noplombējot.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Analīzei ņem divus vienādus paraugus. Abus paraugus – paraugu oficiālai kontrolei un paralēlo paraugu – ņem vienā laikā un tiem pievieno paraugu ņemšanas 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Paraugu ņemšanas aprīkojums ir izgatavots no nerūsošā tērauda vai cita atbilstoša materiāla, kas paraugā nerada izmaiņas un neietekmē analīžu rezultātus. Aprīkojuma virsma ir gluda, bez plaisām, stūri ir noapaļoti.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Paraugu ņemšanas trauki un to vāki ir izgatavoti no tāda materiāla un konstruēti tā, lai pasargātu paraugu un neradītu tajā izmaiņas, kas var ietekmēt analīžu rezultātus. Paraugu ņemšanas trauki un to vāki var būt izgatavoti no stikla, metāla, piemēram, nerūsošā tērauda un plastmasas, piemēram, polipropilēna. Ja paraugu ņemšanas trauki ir caurspīdīgi vai daļēji caurspīdīgi, tos pēc parauga ievietošanas glabā tumšā vietā. Paraugu ņemšanas trauki un to vāki ir tīri un sausi.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Paraugu ņemšanas trauka forma un tilpums atbilst šajos noteikumos minētajām paraugu ņemšanas prasībām. Atļauts izmantot vienreizlietojamus plastmasas, laminētus, kā arī alumīnija folijas paraugu ņemšanas traukus vai piemērotus plastmasas maisiņus, izmantojot stiepļu, plastmasas klipšu vai citu aizdari.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Paraugu ņemšanas trauku noslēgšanai lieto piemērotu aizbāzni vai aizskrūvējamu metāla vai plastmasas vāku, kuram, ja nepieciešams, ir gaisu necaurlaidīga blīve. Aizbāžņi un blīves ir izgatavoti no nešķīstoša, neabsorbējoša un taukvielas necaurlaidīga materiāla, kas neietekmē parauga smaržu, garšu, aromātu, citas īpašības vai sastāvu. Aizbāžņus var pārklāt ar neabsorbējošiem nearomātiskiem materiāliem.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Paraugu ņemšanas trauku pēc parauga ievietošanas tajā nekavējoties noslēdz. Paraugu glabāšanas temperatūra nedrīkst būt augstāka par 25 ºC.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Paraugus nogādā laboratorijā, cik vien iespējams ātri, bet ne vēlāk kā 24 stundu laikā pēc ņemšanas. Transportēšanas laikā paraugus pasargā no apkārtējo aromātu, tiešu saules staru un temperatūras iedarbības, ja tā ir augstāka par 25 ºC.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Produktu paraugu sagatavošana ķīmiskai analīzei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pielikumā norādītas dehidrētu piena produktu paraugu ķīmisko analīžu metodes un to veikšanas kārtība: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sausnas satura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iebiezinātā pienā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iebiezinātā pienā;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iebiezinātā pienā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iebiezinātā vājpienā;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iebiezinātā pienā ar cukuru;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iebiezinātā pienā ar cukuru un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iebiezinātā vājpienā ar cukuru;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mitruma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sausajā pienā ar augstu tauku saturu vai piena pulverī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sausajā pienā vai piena pulverī;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sausajā pienā ar zemu tauku saturu vai piena pulverī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sausajā vājpienā vai vājpiena pulverī;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tauku satura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iebiezinātā pienā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iebiezinātā pienā;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iebiezinātā pienā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iebiezinātā vājpienā;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iebiezinātā pienā ar cukuru;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iebiezinātā pienā ar cukuru un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iebiezinātā vājpienā ar cukuru;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sausajā pienā ar augstu tauku saturu vai piena pulverī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sausajā pienā vai piena pulverī;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sausajā pienā ar zemu tauku saturu vai piena pulverī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sausajā vājpienā vai vājpiena pulverī;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saharozes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iebiezinātā pienā ar cukuru;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iebiezinātā pienā ar cukuru un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iebiezinātā vājpienā ar cukuru;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pienskābes un laktātu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sausajā pienā ar augstu tauku saturu vai piena pulverī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sausajā pienā vai piena pulverī;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sausajā pienā ar zemu tauku saturu vai piena pulverī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sausajā vājpienā vai vājpiena pulverī;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fosfatāzes aktivitātes noteikšanai: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sausajā pienā ar augstu tauku saturu vai piena pulverī ar augstu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sausajā pienā vai piena pulverī;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sausajā pienā ar zemu tauku saturu vai piena pulverī ar zemu tauku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sausajā vājpienā vai vājpiena pulverī.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Paraugu ķīmisko analīžu veikšanai atļauts izmantot metodes, kas ir alternatīvas šo noteikumu </w:t>
      </w:r>
      <w:r w:rsidR="00000000" w:rsidRPr="00000000" w:rsidDel="00000000">
        <w:rPr>
          <w:rtl w:val="0"/>
        </w:rPr>
        <w:t xml:space="preserve">4.</w:t>
      </w:r>
      <w:r w:rsidR="00000000" w:rsidRPr="00000000" w:rsidDel="00000000">
        <w:rPr>
          <w:rtl w:val="0"/>
        </w:rPr>
        <w:t xml:space="preserve"> pielikumā minētajām metodēm. Izmantoto metodi norāda testēšanas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Dehidrētu piena produktu paraugus ķīmiskajām analīzēm sagatavo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iebiezināts piens ar augstu tauku saturu, iebiezināts piens, iebiezināts piens ar zemu tauku saturu un iebiezināts vājpiens: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neatvērtas konservu kārbas saturu sakrata un maisa, kārbu apvēršot. Atver kārbu un lēni pārlej produktu citā hermētiski noslēdzamā traukā. Maisa un vēlreiz pārlej. Nodrošina, lai pie kārbas sienām un vāka pielipušie tauki un piens tiktu pilnībā pievienoti paraugam. Trauku noslēdz;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traukā esošais produkts nav viendabīgs, trauku ar produktu silda ūdens vannā 40 °C temperatūrā, ik pēc 15 minūtēm spēcīgi sakratot. Pēc divām stundām trauku izņem no ūdens peldes un ļauj tam atdzist līdz istabas temperatūrai. Atver vāku un rūpīgi samaisa trauka saturu ar karoti vai lāpstiņu. Ja ir atdalījušies tauki, paraugu testēt nedrīkst. Paraugu uzglabā vēsā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iebiezināts piens ar cukuru, iebiezināts piens ar cukuru un zemu tauku saturu un iebiezināts vājpiens ar cukuru: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minētais produkts ir konservu kārbā, neatvērtu kārbu silda ūdens vannā 30–40 °C temperatūrā apmēram 30 minūtes. Kārbu atver un tās saturu ar lāpstiņu vai karoti rūpīgi maisa uz augšu–uz leju, kā arī veicot apļveida kustības, lai panāktu pilnīgu tās satura slāņu sajaukšanos. Nodrošina, lai paraugā tiktu iemaisīts produkts, kas pielipis pie kārbas sienām un vāka. Kārbas saturu pārlej citā hermētiski noslēdzamā traukā. Trauku noslēdz un uzglabā vēsā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minētais produkts ir tūbiņā, tās galu nogriež un saturu ielej hermētiski noslēdzamā traukā. Pēc tam pārgriež tūbiņu gareniski. No tūbiņas sieniņām noņem atlikušo produktu un to rūpīgi sajauc ar pārējo parauga saturu. Trauku uzglabā vēsā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sausais piens ar augstu tauku saturu vai piena pulveris ar augstu tauku saturu, sausais piens vai piena pulveris, sausais piens ar zemu tauku saturu vai piena pulveris ar zemu tauku saturu un sausais vājpiens vai vājpiena pulveris tiek iebērts tīrā, sausā hermētiski noslēdzamā traukā, kura tilpums ir divreiz lielāks nekā piena pulvera daudzums. Trauku nekavējoties noslēdz un piena pulveri rūpīgi samaisa, trauku sakratot un apvēršot otrādi. Parauga sagatavošanas laikā piena pulveri sargā no atmosfēras iedarbības, lai samazinātu mitruma absorbcijas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Šķīdināšanai, atšķaidīšanai vai mazgāšanai izmanto destilētu vai demineralizētu ūdeni, kam ir vismaz tikpat liela tīrības pakāpe.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Šķīdums, šķīdināšana vai atšķaidīšana šo noteikumu izpratnē ir šķīdums ūdenī un atšķaidīšana ar ūdeni.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Visām izmantotajām ķimikālijām ir analītiskā reaģenta tīrības pakāpe, ja šajos noteikumos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Aprīkojuma aprakstā norāda tikai konkrētajai metodei raksturīgās vienības un vienības ar īpašu specifikāciju. Ja izmanto analītiskos svarus, to precizitāte ir līdz 0,1 miligramam.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Testēšanas rezultātus aprēķina procentos no parauga masas g/100 g, ja šajos noteikumos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Rezultātos neietver vairāk zīmīgo skaitļu, kā tas ir nepieciešams izmantotās analīzes metodes precizitātei.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Testēšanas pārskatā norāda izmantoto analīzes metodi, iegūtos rezultātus, kā arī informāciju par procedūru, kas nav konkretizēta analīzes metodē vai kas nav obligāta, kā arī apstākļus, kas varētu būt ietekmējuši iegūtos rezultātus. Testēšanas pārskatā norāda arī parauga identifikācijai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2005. gada 31. maija noteikumus Nr. 381 "Noteikumi par klasifikācijas, kvalitātes un marķējuma prasībām dehidrētajiem piena produktiem un kārtību, kādā novērtējama minēto produktu atbilstība šīm prasībām" (Latvijas Vēstnesis, 2005, 88. nr.; 2008, 121.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Dehidrētos piena produktus, kas marķēti vai laisti tirgū līdz 2026. gada 13. jūnijam, atļauts tirgot līdz to pilnīgai realizācijai.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2001. gada 20. decembra Direktīvas </w:t>
      </w:r>
      <w:r w:rsidR="00000000" w:rsidRPr="00000000" w:rsidDel="00000000">
        <w:rPr>
          <w:rtl w:val="0"/>
        </w:rPr>
        <w:t xml:space="preserve">2001/114/EK</w:t>
      </w:r>
      <w:r w:rsidR="00000000" w:rsidRPr="00000000" w:rsidDel="00000000">
        <w:rPr>
          <w:rtl w:val="0"/>
        </w:rPr>
        <w:t xml:space="preserve">, kas attiecas uz dažu veidu daļēji vai pilnīgi dehidrētu konservētu pienu, kurš paredzēts lietošanai pārtikā;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2007. gada 26. septembra Direktīvas </w:t>
      </w:r>
      <w:r w:rsidR="00000000" w:rsidRPr="00000000" w:rsidDel="00000000">
        <w:rPr>
          <w:rtl w:val="0"/>
        </w:rPr>
        <w:t xml:space="preserve">2007/61/EK</w:t>
      </w:r>
      <w:r w:rsidR="00000000" w:rsidRPr="00000000" w:rsidDel="00000000">
        <w:rPr>
          <w:rtl w:val="0"/>
        </w:rPr>
        <w:t xml:space="preserve">, ar kuru groza Direktīvu </w:t>
      </w:r>
      <w:r w:rsidR="00000000" w:rsidRPr="00000000" w:rsidDel="00000000">
        <w:rPr>
          <w:rtl w:val="0"/>
        </w:rPr>
        <w:t xml:space="preserve">2001/114/EK</w:t>
      </w:r>
      <w:r w:rsidR="00000000" w:rsidRPr="00000000" w:rsidDel="00000000">
        <w:rPr>
          <w:rtl w:val="0"/>
        </w:rPr>
        <w:t xml:space="preserve">, kas attiecas uz daļēji vai pilnīgi dehidrētu konservētu pienu, kurš paredzēts lietošanai pārtikā;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1987. gada 6. oktobra Pirmās direktīvas </w:t>
      </w:r>
      <w:r w:rsidR="00000000" w:rsidRPr="00000000" w:rsidDel="00000000">
        <w:rPr>
          <w:rtl w:val="0"/>
        </w:rPr>
        <w:t xml:space="preserve">87/524/EEK</w:t>
      </w:r>
      <w:r w:rsidR="00000000" w:rsidRPr="00000000" w:rsidDel="00000000">
        <w:rPr>
          <w:rtl w:val="0"/>
        </w:rPr>
        <w:t xml:space="preserve">, ar ko nosaka paraugu ņemšanas metodes konservēto piena produktu ķīmiskajām analīzēm Kopienā;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1979. gada 13. novembra Pirmās direktīvas </w:t>
      </w:r>
      <w:r w:rsidR="00000000" w:rsidRPr="00000000" w:rsidDel="00000000">
        <w:rPr>
          <w:rtl w:val="0"/>
        </w:rPr>
        <w:t xml:space="preserve">79/1067/EEK</w:t>
      </w:r>
      <w:r w:rsidR="00000000" w:rsidRPr="00000000" w:rsidDel="00000000">
        <w:rPr>
          <w:rtl w:val="0"/>
        </w:rPr>
        <w:t xml:space="preserve">, kas nosaka Kopienas analīzes metodes cilvēku uzturam paredzēta daļēji vai pilnīgi dehidrēta konservēta piena 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2024. gada 14. maija Direktīvas (ES) </w:t>
      </w:r>
      <w:r w:rsidR="00000000" w:rsidRPr="00000000" w:rsidDel="00000000">
        <w:rPr>
          <w:rtl w:val="0"/>
        </w:rPr>
        <w:t xml:space="preserve">2024/1438</w:t>
      </w:r>
      <w:r w:rsidR="00000000" w:rsidRPr="00000000" w:rsidDel="00000000">
        <w:rPr>
          <w:rtl w:val="0"/>
        </w:rPr>
        <w:t xml:space="preserve">, ar ko groza Padomes Direktīvu 2001/110/EK, kas attiecas uz medu, Padomes Direktīvu 2001/112/EK, kas attiecas uz pārtikai paredzētām augļu sulām un dažiem līdzīgiem produktiem, Padomes Direktīvu 2001/113/EK, kas attiecas uz cilvēku uzturam paredzētiem augļu džemiem, želejām un marmelādēm un saldinātu kastaņu biezeni, un Padomes Direktīvu 2001/114/EK, kas attiecas uz dažu veidu daļēji vai pilnīgi dehidrētu konservētu pienu, kurš paredzēts lietošanai pārtikā.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noteikumu_konsolidētā_versija_25-TA-26.docx</dc:title>
</cp:coreProperties>
</file>

<file path=docProps/custom.xml><?xml version="1.0" encoding="utf-8"?>
<Properties xmlns="http://schemas.openxmlformats.org/officeDocument/2006/custom-properties" xmlns:vt="http://schemas.openxmlformats.org/officeDocument/2006/docPropsVTypes"/>
</file>