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1.</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2023. gada 13. 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407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Objektivitātes, konfidencialitātes un interešu konflikta neesības apliecinājums</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(vārds, uzvārds), apliecinu, ka piekrītu piedalīties Eiropas Savienības kohēzijas politikas programmas 2021.–2027. gadam 1.2.3. specifiskā atbalsta mērķa "Veicināt ilgtspējīgu izaugsmi, konkurētspēju un darba vietu radīšanu MVU, tostarp ar produktīvām investīcijām" 1.2.3.1. pasākuma "Atbalsts MVU inovatīvas uzņēmējdarbības attīstībai" aktivitātes "Biznesa inkubācijas atbalsta nodrošināšana" gala labuma guvēja pieteikuma vērtēšanā.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Apliecinu, ka neesmu saistīts(-a) ar projekta iesniedzēju likuma "Par interešu konflikta novēršanu valsts amatpersonu darbībā" izpratnē un Regulas (ES) Nr. 2018/1046 61. panta izpratnē un neesmu piedalījies(-usies) vērtējamo gala labuma guvēju pieteikumu sagatavošanā, kā arī nav tādu apstākļu, kuru dēļ es varētu pārkāpt Eiropas Savienības kohēzijas politikas programmas 2021.–2027. gadam vadībā, īstenošanā un uzraudzībā iesaistītajai personai normatīvajos aktos noteiktos ierobežojumus un kuru dēļ ir pamats uzskatīt, ka esmu ieinteresēts(-a) konkrēta gala labuma guvēja pieteikuma apstiprināšanā vai noraidīšanā. Ar parakstu apliecinu interešu konflikta neesību.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Nav tādu iemeslu, tai skaitā tādu, kas saistīti ar ģimeni, emocionālām saitēm, politisko vai nacionālo piederību, ekonomiskām interesēm vai jebkādām citām tiešām vai netiešām personīgām interesēm, kas varētu apšaubīt manu neatkarību un objektivitāti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Nekavējoties informēšu gala labuma guvēja pieteikumu komisijas priekšsēdētāju vai priekšsēdētāja vietnieku, ja radīsies apstākļi, kas varētu apšaubīt manu objektivitāti un neatkarību lēmuma pieņemšanas procesā.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Izskatot saņemtos gala labuma guvēja pieteikumus, savus pienākumus veikšu atbildīgi un profesionāli, kā arī sniegšu objektīvus atzinumus.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Apņemos neizpaust trešajām personām jebkādu informāciju, kas man kļuvusi zināma vai pieejama, vērtējot gala labuma guvēja pieteikumus, kā arī apņemos lietot pieejamo informāciju un dokumentus tikai projektu vērtēšanai un lēmuma pieņemšanai par tiem. Apņemos nepaturēt un nenodot trešajām personām jebkādu rakstisku vai elektronisku informāciju par gala labuma guvēja pieteikumu un tā vērtējumu.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both"/>
        <w:spacing w:lineRule="auto" w:line="240"/>
        <w:pBdr/>
      </w:pPr>
      <w:r w:rsidR="00000000" w:rsidRPr="00000000" w:rsidDel="00000000">
        <w:rPr>
          <w:rtl w:val="0"/>
        </w:rPr>
        <w:t xml:space="preserve"/>
      </w:r>
      <w:r w:rsidR="00000000" w:rsidRPr="00000000" w:rsidDel="00000000">
        <w:rPr>
          <w:rtl w:val="0"/>
        </w:rPr>
        <w:t xml:space="preserve">Es pilnībā apzinos, ka, neievērojot šajā apliecinājumā minēto, tikšu izslēgts(-a) no vērtēšanas komisijas sastāva un tikšu saukts(-a) pie normatīvajos aktos noteiktās atbildības.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Datums                                                Paraksts                               Vārds, uzvārds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23-TA-3321</w:t>
    </w:r>
    <w:r>
      <w:br/>
    </w:r>
    <w:r w:rsidR="00000000" w:rsidRPr="00000000" w:rsidDel="00000000">
      <w:rPr>
        <w:rtl w:val="0"/>
      </w:rPr>
      <w:t xml:space="preserve">Izdrukāts 29.07.2026. 23.26 - 1.0.VK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noteikumu_konsolidētā_versija_p1_23-TA-3321.docx</dc:title>
</cp:coreProperties>
</file>

<file path=docProps/custom.xml><?xml version="1.0" encoding="utf-8"?>
<Properties xmlns="http://schemas.openxmlformats.org/officeDocument/2006/custom-properties" xmlns:vt="http://schemas.openxmlformats.org/officeDocument/2006/docPropsVTypes"/>
</file>