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Nacionālo botānisko dārzu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Valsts pārvaldes iekārtas likuma</w:t>
      </w:r>
      <w:r w:rsidR="00000000" w:rsidRPr="00000000" w:rsidDel="00000000">
        <w:rPr>
          <w:rtl w:val="0"/>
        </w:rPr>
        <w:t xml:space="preserve"> 15. panta pirmo daļu un trešās daļas 3. punktu reorganizēt Dabas aizsardzības pārvaldi un ar 2026. gada 1. novembri izveidot viedās administrācijas un reģionālās attīstības ministra pakļautībā esošu tiešās pārvaldes iestādi "Latvijas Nacionālais botāniskais dārzs" (turpmāk –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reorganizāciju saistītos izdevumus segt no Viedās administrācijas un reģionālās attīstības ministrijas budžeta apakšprogrammas 24.05.00 "Latvijas Nacionālais botāniskais dārzs"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Iestāde ir Dabas aizsardzības pārvaldes teritoriālās struktūrvienības "Nacionālā botāniskā dārza administrācija" (turpmāk – struktūrvienība) funkciju, tiesību, saistību, prasību, bilancē esošās mantas, lietvedības un arhīva pārņēmēja.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Iestādes galvenās funkcijas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pārvaldīt dabas pieminekli – īpaši aizsargājamos dendroloģiskos stādījumus "Latvijas Nacionālais botāniskais dārzs" – un nodrošināt tā saglabāšanu, kā arī mērķorientētu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ekspertīzes Latvijas starptautisko saistību izpildei par tirdzniecību ar apdraudētajām savvaļas augu sugām, kā arī nodrošināt izņemto vai konfiscēto starptautiskās tirdzniecības apdraudēto savvaļas augu uzglabāšanu;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Latvijas floras </w:t>
      </w:r>
      <w:r w:rsidR="00000000" w:rsidRPr="00000000" w:rsidDel="00000000">
        <w:rPr>
          <w:i w:val="1"/>
          <w:rtl w:val="0"/>
        </w:rPr>
        <w:t xml:space="preserve">in situ</w:t>
      </w:r>
      <w:r w:rsidR="00000000" w:rsidRPr="00000000" w:rsidDel="00000000">
        <w:rPr>
          <w:rtl w:val="0"/>
        </w:rPr>
        <w:t xml:space="preserve"> un </w:t>
      </w:r>
      <w:r w:rsidR="00000000" w:rsidRPr="00000000" w:rsidDel="00000000">
        <w:rPr>
          <w:i w:val="1"/>
          <w:rtl w:val="0"/>
        </w:rPr>
        <w:t xml:space="preserve">ex situ</w:t>
      </w:r>
      <w:r w:rsidR="00000000" w:rsidRPr="00000000" w:rsidDel="00000000">
        <w:rPr>
          <w:rtl w:val="0"/>
        </w:rPr>
        <w:t xml:space="preserve"> izpētē un saglabāšanā, uzturēt un attīstīt Latvijas savvaļas augu sugu genofonda </w:t>
      </w:r>
      <w:r w:rsidR="00000000" w:rsidRPr="00000000" w:rsidDel="00000000">
        <w:rPr>
          <w:i w:val="1"/>
          <w:rtl w:val="0"/>
        </w:rPr>
        <w:t xml:space="preserve">ex situ</w:t>
      </w:r>
      <w:r w:rsidR="00000000" w:rsidRPr="00000000" w:rsidDel="00000000">
        <w:rPr>
          <w:rtl w:val="0"/>
        </w:rPr>
        <w:t xml:space="preserve"> kolekcijas un references kolekcijas;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uzturēt un attīstīt Latvijas nacionālās selekcijas augu šķirņu un vēsturisko kultivāru genofonda kolekcijas un references kolekcijas;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veikt vides informācijas un izglītības darbu botānikā un ar to saistītajās nozarēs;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iestādes kolekciju pieejamību zinātnes un izglītības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sadarboties ar Latvijas un pasaules floras ģenētisko resursu turētājiem.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Dabas aizsardzības pārvaldei nodot iestādei 99 amata vietas.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Viedās administrācijas un reģionālās attīstības ministram divu darbdienu laikā pēc šā rīkojuma spēkā stāšanās dienas izveidot Dabas aizsardzības pārvaldes reorganizācijas un Latvijas Nacionālā botāniskā dārza atjaunošanas komisiju (turpmāk – komisija).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Komisijai līdz 2026. gada 1. novembrim: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struktūrvienības materiālo un nemateriālo vērtību inventarizāciju;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bilancē esošās struktūrvienības mantas vērtību, prasību un saistību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struktūrvienības tiesību, saistību, prasību, mantas, arhīva un lietvedības nodošanu iestādei saskaņā ar šā rīkojuma 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Dabas aizsardzības pārvaldes budžeta sadali, nodalot iestādes funkciju izpildei paredzēto budžetu.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26-TA-1955</w:t>
    </w:r>
    <w:r>
      <w:br/>
    </w:r>
    <w:r w:rsidR="00000000" w:rsidRPr="00000000" w:rsidDel="00000000">
      <w:rPr>
        <w:rtl w:val="0"/>
      </w:rPr>
      <w:t xml:space="preserve">Izdrukāts 13.10.2026. 09.39 - 3.0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26-TA-1955</w:t>
    </w:r>
    <w:r>
      <w:br/>
    </w:r>
    <w:r w:rsidR="00000000" w:rsidRPr="00000000" w:rsidDel="00000000">
      <w:rPr>
        <w:rtl w:val="0"/>
      </w:rPr>
      <w:t xml:space="preserve">Izdrukāts 13.10.2026. 09.39 - 3.0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rīkojuma_projekts_26-TA-1955.docx</dc:title>
</cp:coreProperties>
</file>

<file path=docProps/custom.xml><?xml version="1.0" encoding="utf-8"?>
<Properties xmlns="http://schemas.openxmlformats.org/officeDocument/2006/custom-properties" xmlns:vt="http://schemas.openxmlformats.org/officeDocument/2006/docPropsVTypes"/>
</file>