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334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(Latvijas Vēstnesis, 2024, 14., 88.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44 komersanti;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darba algu fonda pieaugums privātajos komersantos – vismaz 65 018 848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privātās nefinanšu investīcijas nemateriālajos ieguldījumos un pamatlīdzekļos – vismaz 86 691 797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Pasākuma ietvaros plānotais kopējais finansējums ir 152 985 524 </w:t>
      </w:r>
      <w:r w:rsidR="00000000" w:rsidRPr="00000000" w:rsidDel="00000000">
        <w:rPr>
          <w:i w:val="1"/>
          <w:rtl w:val="0"/>
        </w:rPr>
        <w:t xml:space="preserve">euro</w:t>
      </w:r>
      <w:r w:rsidR="00000000" w:rsidRPr="00000000" w:rsidDel="00000000">
        <w:rPr>
          <w:rtl w:val="0"/>
        </w:rPr>
        <w:t xml:space="preserve"> (tai skaitā elastības finansējums 32 042 510 </w:t>
      </w:r>
      <w:r w:rsidR="00000000" w:rsidRPr="00000000" w:rsidDel="00000000">
        <w:rPr>
          <w:i w:val="1"/>
          <w:rtl w:val="0"/>
        </w:rPr>
        <w:t xml:space="preserve">euro</w:t>
      </w:r>
      <w:r w:rsidR="00000000" w:rsidRPr="00000000" w:rsidDel="00000000">
        <w:rPr>
          <w:rtl w:val="0"/>
        </w:rPr>
        <w:t xml:space="preserve">), ko veido Eiropas Reģionālās attīstības fonda finansējums 130 037 695 </w:t>
      </w:r>
      <w:r w:rsidR="00000000" w:rsidRPr="00000000" w:rsidDel="00000000">
        <w:rPr>
          <w:i w:val="1"/>
          <w:rtl w:val="0"/>
        </w:rPr>
        <w:t xml:space="preserve">euro</w:t>
      </w:r>
      <w:r w:rsidR="00000000" w:rsidRPr="00000000" w:rsidDel="00000000">
        <w:rPr>
          <w:rtl w:val="0"/>
        </w:rPr>
        <w:t xml:space="preserve"> apmērā (tai skaitā elastības finansējums 27 236 133 </w:t>
      </w:r>
      <w:r w:rsidR="00000000" w:rsidRPr="00000000" w:rsidDel="00000000">
        <w:rPr>
          <w:i w:val="1"/>
          <w:rtl w:val="0"/>
        </w:rPr>
        <w:t xml:space="preserve">euro</w:t>
      </w:r>
      <w:r w:rsidR="00000000" w:rsidRPr="00000000" w:rsidDel="00000000">
        <w:rPr>
          <w:rtl w:val="0"/>
        </w:rPr>
        <w:t xml:space="preserve"> apmērā) un nacionālais līdzfinansējums (pašvaldību līdzfinansējums vai privātais līdzfinansējums) ne mazāk kā 22 947 829 </w:t>
      </w:r>
      <w:r w:rsidR="00000000" w:rsidRPr="00000000" w:rsidDel="00000000">
        <w:rPr>
          <w:i w:val="1"/>
          <w:rtl w:val="0"/>
        </w:rPr>
        <w:t xml:space="preserve">euro</w:t>
      </w:r>
      <w:r w:rsidR="00000000" w:rsidRPr="00000000" w:rsidDel="00000000">
        <w:rPr>
          <w:rtl w:val="0"/>
        </w:rPr>
        <w:t xml:space="preserve"> apmērā (tai skaitā elastības finansējums 4 806 377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otrās atlases kārtas ietvaros pieejamais finansējums ir ne mazāks kā 73 963 014 </w:t>
      </w:r>
      <w:r w:rsidR="00000000" w:rsidRPr="00000000" w:rsidDel="00000000">
        <w:rPr>
          <w:i w:val="1"/>
          <w:rtl w:val="0"/>
        </w:rPr>
        <w:t xml:space="preserve">euro</w:t>
      </w:r>
      <w:r w:rsidR="00000000" w:rsidRPr="00000000" w:rsidDel="00000000">
        <w:rPr>
          <w:rtl w:val="0"/>
        </w:rPr>
        <w:t xml:space="preserve">, tai skaitā Eiropas Reģionālās attīstības fonda finansējums 62 868 562 </w:t>
      </w:r>
      <w:r w:rsidR="00000000" w:rsidRPr="00000000" w:rsidDel="00000000">
        <w:rPr>
          <w:i w:val="1"/>
          <w:rtl w:val="0"/>
        </w:rPr>
        <w:t xml:space="preserve">euro</w:t>
      </w:r>
      <w:r w:rsidR="00000000" w:rsidRPr="00000000" w:rsidDel="00000000">
        <w:rPr>
          <w:rtl w:val="0"/>
        </w:rPr>
        <w:t xml:space="preserve"> un nacionālais līdzfinansējums ne mazāks kā 11 094 452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14.2.1. Rīgas plānošanas reģionam – Eiropas Reģionālās attīstības fonda finansējums 6 462 205 </w:t>
      </w:r>
      <w:r w:rsidR="00000000" w:rsidRPr="00000000" w:rsidDel="00000000">
        <w:rPr>
          <w:i w:val="1"/>
          <w:rtl w:val="0"/>
        </w:rPr>
        <w:t xml:space="preserve">euro</w:t>
      </w:r>
      <w:r w:rsidR="00000000" w:rsidRPr="00000000" w:rsidDel="00000000">
        <w:rPr>
          <w:rtl w:val="0"/>
        </w:rPr>
        <w:t xml:space="preserve"> un nacionālais līdzfinansējums ne mazāks kā 1 140 389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14.2.2. Kurzemes plānošanas reģionam – Eiropas Reģionālās attīstības fonda finansējums 10 475 580 </w:t>
      </w:r>
      <w:r w:rsidR="00000000" w:rsidRPr="00000000" w:rsidDel="00000000">
        <w:rPr>
          <w:i w:val="1"/>
          <w:rtl w:val="0"/>
        </w:rPr>
        <w:t xml:space="preserve">euro</w:t>
      </w:r>
      <w:r w:rsidR="00000000" w:rsidRPr="00000000" w:rsidDel="00000000">
        <w:rPr>
          <w:rtl w:val="0"/>
        </w:rPr>
        <w:t xml:space="preserve"> un nacionālais līdzfinansējums ne mazāks kā 1 848 632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14.2.3. Zemgales plānošanas reģionam – Eiropas Reģionālās attīstības fonda finansējums 13 715 701 </w:t>
      </w:r>
      <w:r w:rsidR="00000000" w:rsidRPr="00000000" w:rsidDel="00000000">
        <w:rPr>
          <w:i w:val="1"/>
          <w:rtl w:val="0"/>
        </w:rPr>
        <w:t xml:space="preserve">euro</w:t>
      </w:r>
      <w:r w:rsidR="00000000" w:rsidRPr="00000000" w:rsidDel="00000000">
        <w:rPr>
          <w:rtl w:val="0"/>
        </w:rPr>
        <w:t xml:space="preserve"> un nacionālais līdzfinansējums ne mazāks kā 2 420 418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14.2.4. Vidzemes plānošanas reģionam – Eiropas Reģionālās attīstības fonda finansējums 14 243 227 </w:t>
      </w:r>
      <w:r w:rsidR="00000000" w:rsidRPr="00000000" w:rsidDel="00000000">
        <w:rPr>
          <w:i w:val="1"/>
          <w:rtl w:val="0"/>
        </w:rPr>
        <w:t xml:space="preserve">euro</w:t>
      </w:r>
      <w:r w:rsidR="00000000" w:rsidRPr="00000000" w:rsidDel="00000000">
        <w:rPr>
          <w:rtl w:val="0"/>
        </w:rPr>
        <w:t xml:space="preserve"> un nacionālais līdzfinansējums ne mazāks kā 2 513 511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14.2.5. Latgales plānošanas reģionam – Eiropas Reģionālās attīstības fonda finansējums 17 971 849 </w:t>
      </w:r>
      <w:r w:rsidR="00000000" w:rsidRPr="00000000" w:rsidDel="00000000">
        <w:rPr>
          <w:i w:val="1"/>
          <w:rtl w:val="0"/>
        </w:rPr>
        <w:t xml:space="preserve">euro </w:t>
      </w:r>
      <w:r w:rsidR="00000000" w:rsidRPr="00000000" w:rsidDel="00000000">
        <w:rPr>
          <w:rtl w:val="0"/>
        </w:rPr>
        <w:t xml:space="preserve">un nacionālais līdzfinansējums ne mazāks kā 3 171 502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60. vai 69.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piešķirtais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24-TA-1195</w:t>
    </w:r>
    <w:r>
      <w:br/>
    </w:r>
    <w:r w:rsidR="00000000" w:rsidRPr="00000000" w:rsidDel="00000000">
      <w:rPr>
        <w:rtl w:val="0"/>
      </w:rPr>
      <w:t xml:space="preserve">Izdrukāts 29.07.2026. 22.14 - 1.0.VK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24-TA-1195</w:t>
    </w:r>
    <w:r>
      <w:br/>
    </w:r>
    <w:r w:rsidR="00000000" w:rsidRPr="00000000" w:rsidDel="00000000">
      <w:rPr>
        <w:rtl w:val="0"/>
      </w:rPr>
      <w:t xml:space="preserve">Izdrukāts 29.07.2026. 22.14 - 1.0.VK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noteikumu_(grozījumu)_projekts_24-TA-1195.docx</dc:title>
</cp:coreProperties>
</file>

<file path=docProps/custom.xml><?xml version="1.0" encoding="utf-8"?>
<Properties xmlns="http://schemas.openxmlformats.org/officeDocument/2006/custom-properties" xmlns:vt="http://schemas.openxmlformats.org/officeDocument/2006/docPropsVTypes"/>
</file>