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527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4. jūlijā (prot. Nr. 27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kustamās mantas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Publiskas personas mantas atsavināšanas likuma 43.</w:t>
      </w:r>
      <w:r w:rsidR="00000000" w:rsidRPr="00000000" w:rsidDel="00000000">
        <w:rPr>
          <w:vertAlign w:val="superscript"/>
          <w:rtl w:val="0"/>
        </w:rPr>
        <w:t xml:space="preserve">1</w:t>
      </w:r>
      <w:r w:rsidR="00000000" w:rsidRPr="00000000" w:rsidDel="00000000">
        <w:rPr>
          <w:rtl w:val="0"/>
        </w:rPr>
        <w:t xml:space="preserve"> panta pirmo daļu atļaut Finanšu ministrijai nodot Ukrainai (Čerņihivas apgabala augstākajai administrācijai) bez atlīdzības valsts kustamo mantu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ministrijai atbilstoši Ministru kabineta 2006. gada 25. jūlija noteikumiem Nr. 618 “"Kārtība, kādā valsts kustamo mantu nodod bez atlīdzības ārvalstu valdību un starpvalstu organizāciju īpašumā" sagatavot nodošanas un pieņemšanas aktu par šā rīkojuma pielikumā minētās kustamās mantas nodošanu Čerņihivas apgabala augstākajai administrācijai, neslēdzot rakstisku līgumu. Finanšu ministrijas, Valsts kases, Centrālās finanšu un līgumu aģentūras atbildīgajām amatpersonām parakstīt nodošanas un pieņemšanas aktu un institūciju vadītājiem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pielikumā</w:t>
      </w:r>
      <w:r w:rsidR="00000000" w:rsidRPr="00000000" w:rsidDel="00000000">
        <w:rPr>
          <w:rtl w:val="0"/>
        </w:rPr>
        <w:t xml:space="preserve"> minēto kustamo mantu nodotu bez atlīdzības, Finanšu ministrijai sadarboties ar biedrību "Bruņotava" (reģistrācijas Nr. 40008317830), kas nodrošinās tās nogādāšanu Ukrainā un nodošanu Čerņihivas apgabala augstākajai administrācijai,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24-TA-1361</w:t>
    </w:r>
    <w:r>
      <w:br/>
    </w:r>
    <w:r w:rsidR="00000000" w:rsidRPr="00000000" w:rsidDel="00000000">
      <w:rPr>
        <w:rtl w:val="0"/>
      </w:rPr>
      <w:t xml:space="preserve">Izdrukāts 29.07.2026. 21.07 - 1.0.VK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24-TA-1361</w:t>
    </w:r>
    <w:r>
      <w:br/>
    </w:r>
    <w:r w:rsidR="00000000" w:rsidRPr="00000000" w:rsidDel="00000000">
      <w:rPr>
        <w:rtl w:val="0"/>
      </w:rPr>
      <w:t xml:space="preserve">Izdrukāts 29.07.2026. 21.07 - 1.0.VK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rīkojuma_projekts_24-TA-1361.docx</dc:title>
</cp:coreProperties>
</file>

<file path=docProps/custom.xml><?xml version="1.0" encoding="utf-8"?>
<Properties xmlns="http://schemas.openxmlformats.org/officeDocument/2006/custom-properties" xmlns:vt="http://schemas.openxmlformats.org/officeDocument/2006/docPropsVTypes"/>
</file>