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4. novembra noteikumos Nr. 656 "Noteikumi par valsts pārbaudes darbu norises laiku 2025./2026. mācību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4. panta 12. punktu  </w:t>
      </w:r>
      <w:r>
        <w:br/>
      </w:r>
      <w:r w:rsidR="00000000" w:rsidRPr="00000000" w:rsidDel="00000000">
        <w:rPr>
          <w:rStyle w:val="paragraph"/>
          <w:i w:val="1"/>
          <w:rtl w:val="0"/>
        </w:rPr>
        <w:t xml:space="preserve">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7. panta 15. </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4. novembra noteikumos Nr. 656 "Noteikumi par valsts pārbaudes darbu norises laiku 2025./2026. mācību gadā" (Latvijas Vēstnesis, 2025, 216.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Papildu laiku centralizēto eksāmenu norisei tiem izglītojamiem, kuriem attiecīgā centralizētā eksāmena rezultāts ir nepieciešams izglītības turpināšanai nākamajā izglītības pakāpē un kuriem ārkārtas apstākļu dēļ attiecīgo centralizēto eksāmenu nav bijis iespējams kārtot šo noteikumu 6., 8. vai 10. punktā noteiktajā laikā, nosaka izglītības un zinātnes ministrs, izdodot attiecīgu 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"8.2.6. fizikā – 2026. gada 19. jūnijā;".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8.3.10.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"8.3.10. fizikā – 2026. gada 19.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26-TA-1310</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26-TA-1310</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noteikumu_(grozījumu)_projekts_26-TA-1310.docx</dc:title>
</cp:coreProperties>
</file>

<file path=docProps/custom.xml><?xml version="1.0" encoding="utf-8"?>
<Properties xmlns="http://schemas.openxmlformats.org/officeDocument/2006/custom-properties" xmlns:vt="http://schemas.openxmlformats.org/officeDocument/2006/docPropsVTypes"/>
</file>