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zemes vienību piekritību vai piederību valstij un to nostiprināšanu zemesgrāmatā uz valsts vārda Iekšlietu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Zemes pārvaldības likuma 17. panta piekto daļu, pārejas noteikumu 11. punktu un likuma "Par valsts un pašvaldību zemes īpašuma tiesībām un to nostiprināšanu zemesgrāmatās" 2. panta otrās daļas 3. punktu, 4.</w:t>
      </w:r>
      <w:r w:rsidR="00000000" w:rsidRPr="00000000" w:rsidDel="00000000">
        <w:rPr>
          <w:vertAlign w:val="superscript"/>
          <w:rtl w:val="0"/>
        </w:rPr>
        <w:t xml:space="preserve">1 </w:t>
      </w:r>
      <w:r w:rsidR="00000000" w:rsidRPr="00000000" w:rsidDel="00000000">
        <w:rPr>
          <w:rtl w:val="0"/>
        </w:rPr>
        <w:t xml:space="preserve">panta pirmās daļas 5. punktu un 8. panta sesto daļu saglabāt valsts īpašumā un nodot Iekšlietu ministrijas valdījumā  šādas zemes vienības, kas nepieciešamas Iekšlietu ministrijas funkcijas īstenošanai – valsts robežas drošības nodrošināšanai: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vienību (zemes vienības kadastra apzīmējums 4466 003 0075) 1,86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(zemes vienības kadastra apzīmējums 4466 004 0044) 0,73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vienību (zemes vienības kadastra apzīmējums 4466 006 0108) 0,89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vienību (zemes vienības kadastra apzīmējums 4466 006 0119) 0,0541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vienību (zemes vienības kadastra apzīmējums 4486 006 0031) 0,68 ha platībā Skrudalienas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vienību (zemes vienības kadastra apzīmējums 4450 008 0073) 0,39 ha platībā Demenes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zemes vienību (zemes vienības kadastra apzīmējums 4450 008 0105) 0,12 ha platībā Demenes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zemes vienību (zemes vienības kadastra apzīmējums 4450 008 0110) 0,35 ha platībā Demenes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zemes vienību (zemes vienības kadastra apzīmējums 4450 008 0115) 0,46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zemes vienību (zemes vienības kadastra apzīmējums 4450 008 0134) 0,28 ha platībā Demenes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zemes vienību (zemes vienības kadastra apzīmējums 4450 008 0139) 0,78 ha platībā Demenes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zemes vienību (zemes vienības kadastra apzīmējums 4466 005 0129) 0,7 ha platībā Demenes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zemes vienību (zemes vienības kadastra apzīmējums 4472 005 0166) 0,2 ha platībā Medumu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zemes vienību (zemes vienības kadastra apzīmējums 4472 009 0080) 0,075 ha platībā Medumu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zemes vienību (zemes vienības kadastra apzīmējums 4472 009 0081) 0,42 ha platībā Medumu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zemes vienību (zemes vienības kadastra apzīmējums 4472 009 0111) 0,68 ha platībā Medumu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zemes vienību (zemes vienības kadastra apzīmējums 4472 009 0237) 0,12 ha platībā Medumu pagastā, Augšdaugavas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zemes vienību (zemes vienības kadastra apzīmējums 6050 004 0420) 0,1275 ha platībā Bērziņu pagastā, Krāslavas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zemes vienību (zemes vienības kadastra apzīmējums 6092 006 0410) 0,1344 ha platībā Šķaunes pagastā, Krāslavas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Lai nodrošinātu Latvijas Republikas valsts robežas likuma 31. panta trešās daļas 1. punktā minēto uzdevumu īstenošanu, Iekšlietu ministrijai ierakstīt zemesgrāmatā uz valsts vārda Iekšlietu ministrijas personā šādas valsts īpašumā esošās zemes vienības: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vienību (zemes vienības kadastra apzīmējums 6080 005 0059) 4,74 ha platībā Ķepovas pagastā, Krāslavas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(zemes vienības kadastra apzīmējums 6080 004 2005) 7,16 ha platībā Ķepovas pagastā, Krāslavas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vienību (zemes vienības kadastra apzīmējums 6080 005 0060) 9,92 ha platībā Ķepovas pagastā, Krāslavas novadā;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vienību (zemes vienības kadastra apzīmējums 6080 003 2004) 10,07 ha platībā Ķepovas pagastā, Krāslavas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zemes vienības kadastrālo uzmērīšanu, zemes vienības platība var tikt precizēta.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zemes vienības normatīvajos aktos noteiktajā kārtībā ierakstīt zemesgrāmatā uz valsts vārda Iekšlietu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21-TA-182</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rīkojuma_projekts_21-TA-182.docx</dc:title>
</cp:coreProperties>
</file>

<file path=docProps/custom.xml><?xml version="1.0" encoding="utf-8"?>
<Properties xmlns="http://schemas.openxmlformats.org/officeDocument/2006/custom-properties" xmlns:vt="http://schemas.openxmlformats.org/officeDocument/2006/docPropsVTypes"/>
</file>