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policiju"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policiju" (Latvijas Republikas Augstākās Padomes un Valdības Ziņotājs, 1991, 31./32. nr.; 1992, 37./38. nr.; Latvijas Republikas Saeimas un Ministru Kabineta Ziņotājs, 1994, 13., 23. nr.; 1995, 2., 24. nr.; 1996, 13. nr.; 1997, 2., 8., 23. nr.; 1999, 12., 23. nr.; 2000, 14. nr.; 2001, 21. nr.; 2002, 2., 4., 16., 22. nr.; 2003, 2., 8., 14. nr.; 2004, 13. nr.; 2005, 2., 10., 22. nr.; 2006, 14., 20. nr.; 2008, 14. nr.; 2009, 3. nr.; Latvijas Vēstnesis, 2010, 157., 183. nr.; 2011, 120. nr.; 2013, 27. nr.; 2014, 57., 123., 214. nr.; 2016, 91. nr.; 2018, 204., 210. nr.; 2019, 61.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12. panta pirmo daļu ar 30.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likumā noteiktajā kārtībā liegt Eiropas Parlamenta un Padomes 2018. gada 28. novembra regulas (ES) 2018/1862 par Šengenas Informācijas sistēmas (SIS) izveidi, darbību un izmantošanu policijas sadarbībā un tiesu iestāžu sadarbībā krimināllietās un ar ko groza un atceļ Padomes Lēmumu 2007/533/TI un atceļ Eiropas Parlamenta un Padomes Regulu (EK) Nr. 1986/2006 un Komisijas Lēmumu 2010/261/ES (turpmāk – regula 2018/1862) 32. panta 1. punkta d) un e) apakšpunktā minētajai personai (turpmāk – neaizsargāta persona), izceļot no Latvijas Republikas, lai draudu novēršanas nolūkā uz laiku to aizsargātu;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ar 12.</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b w:val="1"/>
          <w:rtl w:val="0"/>
        </w:rPr>
        <w:t xml:space="preserve">"12.</w:t>
      </w:r>
      <w:r w:rsidR="00000000" w:rsidRPr="00000000" w:rsidDel="00000000">
        <w:rPr>
          <w:b w:val="1"/>
          <w:vertAlign w:val="superscript"/>
          <w:rtl w:val="0"/>
        </w:rPr>
        <w:t xml:space="preserve">2</w:t>
      </w:r>
      <w:r w:rsidR="00000000" w:rsidRPr="00000000" w:rsidDel="00000000">
        <w:rPr>
          <w:b w:val="1"/>
          <w:rtl w:val="0"/>
        </w:rPr>
        <w:t xml:space="preserve"> pants. Izceļošanas aizliegums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Saņemot informāciju vai iesniegumu, kas var liecināt par šā likuma 12. panta pirmās daļas 30.</w:t>
      </w:r>
      <w:r w:rsidR="00000000" w:rsidRPr="00000000" w:rsidDel="00000000">
        <w:rPr>
          <w:vertAlign w:val="superscript"/>
          <w:rtl w:val="0"/>
        </w:rPr>
        <w:t xml:space="preserve">1</w:t>
      </w:r>
      <w:r w:rsidR="00000000" w:rsidRPr="00000000" w:rsidDel="00000000">
        <w:rPr>
          <w:rtl w:val="0"/>
        </w:rPr>
        <w:t xml:space="preserve"> punktā minēto nosacījumu esību, Valsts policijas amatpersona triju darbdienu laikā izvērtē, vai ir pietiekams pamats uzskatīt, ka neaizsargātās personas dzīvība, veselība vai drošība var tikt apdraudēta.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Ja Valsts policijas amatpersona konstatē, ka neaizsargātās personas dzīvība, veselība vai drošība var tikt apdraudēta, tā: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vienas darbdienas laikā nosūta atzinumu Valsts policijas priekšnieka pilnvarotai amatpersonai lēmuma pieņemšanai par aizliegumu personai izceļot no Latvijas Republikas;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nekavējoties, bet ne vēlāk kā nākamajā darbdienā, paziņo par to bāriņtiesai, ja neaizsargātā persona ir nepilngadīga vai, ja neaizsargātā persona ir pilngadīga un tai Latvijas Republikā nodibināta aizgādnība.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Ja Valsts policijas priekšnieka pilnvarotā amatpersona konstatē, ka neaizsargātās personas dzīvība, veselība vai drošība var tikt apdraudēta, tā ne vēlāk kā triju darbdienu laikā var pieņemt lēmumu par aizliegumu neaizsargātai personai izceļot no Latvijas Republikas, uz laiku līdz vienam gadam.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Valsts policijas priekšnieka pilnvarotās amatpersonas lēmums stājas spēkā tā pieņemšanas brīdī.</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Valsts policija nekavējoties, bet ne vēlāk kā triju darbdienu laikā pēc tam, kad pieņemts lēmums par aizliegumu neaizsargātai personai izceļot no Latvijas Republikas, informē par to Pilsonības un migrācijas lietu pārvaldi.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Neaizsargātai personai, par kuru pieņemts lēmums par aizliegumu izceļot no Latvijas Republikas, viena mēneša laikā pēc lēmuma paziņošanas ir tiesības to apstrīdēt Valsts policijas priekšniekam. Lēmuma apstrīdēšana neaptur tā darbību.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Valsts policijas priekšnieks apstrīdēšanas iesniegumu izskata un lēmumu pieņem 10 dienu laikā. Valsts policijas priekšnieka lēmumu ir tiesības pārsūdzēt Administratīvā rajona tiesā. Pieteikuma iesniegšana tiesā neaptur lēmuma par liegumu neaizsargātai personai izceļot no Latvijas Republikas darbību.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Valsts policija nodrošina tiesas pieņemtā lēmuma par aizliegumu bērnu izvest no Latvijas Republikas izpildi.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Ziņu apjomu, kas par neaizsargātu personu par kuru pieņemts lēmums par liegumu izceļot no Latvijas Republikas, kā arī par bērnu, par kuru tiesa ir pieņēmusi lēmumu par aizliegumu to izvest no valsts, iekļaujams valsts informācijas sistēmā "Personu izceļošanas un izvešanas liegumu reģistrā", iekļaušanas kārtību, glabāšanas termiņus, dzēšanas kārtību, institūcijas, kurām piešķirama piekļuve reģistrā iekļautajām ziņām, nosaka Ministru kabinets.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datumā, ar kuru Eiropas Komisija noteiks regulu 2018/1862 par piemērojamu.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21-TA-1780</w:t>
    </w:r>
    <w:r>
      <w:br/>
    </w:r>
    <w:r w:rsidR="00000000" w:rsidRPr="00000000" w:rsidDel="00000000">
      <w:rPr>
        <w:rtl w:val="0"/>
      </w:rPr>
      <w:t xml:space="preserve">Izdrukāts 29.07.2026. 22.03 - 1.0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21-TA-1780</w:t>
    </w:r>
    <w:r>
      <w:br/>
    </w:r>
    <w:r w:rsidR="00000000" w:rsidRPr="00000000" w:rsidDel="00000000">
      <w:rPr>
        <w:rtl w:val="0"/>
      </w:rPr>
      <w:t xml:space="preserve">Izdrukāts 29.07.2026. 22.03 - 1.0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likumprojekts_(grozījumi)_21-TA-1780.docx</dc:title>
</cp:coreProperties>
</file>

<file path=docProps/custom.xml><?xml version="1.0" encoding="utf-8"?>
<Properties xmlns="http://schemas.openxmlformats.org/officeDocument/2006/custom-properties" xmlns:vt="http://schemas.openxmlformats.org/officeDocument/2006/docPropsVTypes"/>
</file>