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Ministru kabineta noteikumi "Farmaceitiskās darbības licencēšanas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Farmācijas likuma 5.panta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14.,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26.punktu un Narkotisko un psihotropo vielu un zāļu, kā arī prekursoru likumīgās aprites likuma 12. panta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farmaceitiskās darbības licencēšanas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izsniedzamas, apturamas, atjaunojamas, pārreģistrējamas un anulējamas speciālās atļaujas (licences) veterinārfarmaceitiskajai darbībai (speciālās atļaujas (licences) vispārēja jeb atvērta tipa aptiekai, kurā norādīta atļautā veterinārfarmaceitiskās darbības joma -  veterināro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atļaujas (licences) izsniegšanas, pārreģistrācijas, apturēšanas, atjaunošanas un anulēšanas kārtību narkotiskajām un psihotropajām vielām (turpmāk - kontrolējamās vielas) un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tiek vērtēta zāļu (izņemot veterinārās zāles) izplatīšanas atbilstība labas izplatīšanas prakses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apmēru, kādā maksājama valsts nodeva par speciālās atļaujas (licences) izsniegšanu un pārreģistrēšanu farmaceitiskajai darbībai, un kārtību, kādā tā iekasējama, kā arī atvieglojumus un atbrīvojumus no valsts nodevas;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aptiekās izplatāmos pārtikas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 nosacījumiem un kārtību, kādā izsniedzamas, apturamas, atjaunojamas, pārreģistrējamas un anulējamas speciālās atļaujas (licences) veterinārfarmaceitiskajai darbībai  (veterināro zāļu lieltirgotavas atvēršanai (darbībai), veterināro zāļu ražošanai vai importēšanai, kurā norādīta atļautā darbības joma — ražošanas vai importēšanas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licences izsniegšanu un pārreģistrēšanu pieņem Zāļu valsts aģentūra (turpmāk – aģentūra) pēc tam, kad ir novērtēta zāļu vai pētāmo zāļu ražošanas vai importēšanas, vai kontrolējamo vielu ražošanas, vai zāļu lieltirgotavas atbilstība (neattiecas uz aktīvajām vielām, izņemot kontrolējamās vielas) vai saskaņā ar šo noteikumu 35.punktu izvērtēts, ka aptiekas telpas, aprīkojums, iekārtas, personāls un dokumentācija atbilst šajos noteikumos, normatīvajos aktos par aptieku darbību, zāļu izplatīšanu un citos farmācijas jomu regulējošajos normatīvajos aktos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pieņem lēmumu par speciālo atļauju</w:t>
      </w:r>
      <w:r w:rsidR="00000000" w:rsidRPr="00000000" w:rsidDel="00000000">
        <w:rPr>
          <w:color w:val="#2980b9"/>
          <w:rtl w:val="0"/>
        </w:rPr>
        <w:t xml:space="preserve"> (</w:t>
      </w:r>
      <w:r w:rsidR="00000000" w:rsidRPr="00000000" w:rsidDel="00000000">
        <w:rPr>
          <w:rtl w:val="0"/>
        </w:rPr>
        <w:t xml:space="preserve">licenču) izsniegšanu, apturēšanu, atjaunošanu, pārreģistrēšanu un anulēšanu, kā arī par atteikumu izsniegt un pārreģistrēt: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licenci vispārēja jeb atvērta tipa aptiekas atvēršanai (darbībai) (turpmāk – licence vispārēja tipa aptiekas darbībai), kurā atbilstoši Farmācijas likuma 37. pantam norādīta atļautā darbības joma un atļautās darbības ar narkotiskajām un psihotropajām vielām un zālēm, un kura atbilst Farmācijas likuma 36.pantam: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farmaceita vai farmaceita asistenta praksei;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koppraksei;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kapitālsabiedrībai;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licenci slēgta tipa jeb ārstniecības iestāžu aptiekas atvēršanai (darbībai) (turpmāk – licence slēgta tipa aptiekas darbībai), kurā norādītas atļautās darbības ar narkotiskajām un psihotropajām vielām un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licenci zāļu izplatīšanai vairumtirdzniecībā, kurā atbilstoši Farmācijas likuma 45. panta pirmajai daļai norādīta atļautā darbības joma zāļu izplatīšanai vairumtirdzniecībā un atļautās darbības ar narkotiskajām un psihotropajām vielām un zālēm (turpmāk – licence zāļu lieltirgotavas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licenci zāļu vai pētāmo zāļu ražošanai vai importēšanai, kurā atbilstoši Farmācijas likuma 51. panta pirmajai un trešajai daļai norādīta atļautā darbības joma — zāļu vai pētāmo zāļu ražošanas vai importēšanas darbības un atļautās ražošanas vai importēšanas darbības ar narkotiskajām un psihotropajām vielām un zālēm (turpmāk – licence zāļu ražošanai vai importēšanai);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licenci aktīvo vielu vai kontrolējamo vielu (narkotiskās un psihotropajās vielas) ražošanai vai spirta (palīgviela) fasēšanai (izmantošanai ārstniecībā un veterinārmedicīnā).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4.punktā minētās licences ir spēkā tikai attiecīgajās licencēs norādītajā farmaceitiskās darbības vietas adresē un telpās, kas norādītas attiecīgajos iesniegumos licences izsniegšanai (pārreģistrēšanai):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 aktīvo vielu vai kontrolējamo vielu ražošanai vai spirta fasēšanai ietver atļauju izplatīt vairumtirdzniecībā saražotās vielas un fasēto spirtu, uz ko attiecas konkrētā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 zāļu ražošanai vai importēšanai ietver atļauju izplatīt vairumtirdzniecībā saražotās zāles, vai pētāmās zāles, uz kurām attiecas konkrētā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licenci zāļu ražošanai vai importēšanai, licenci aktīvo vielu vai kontrolējamo vielu ražošanai vai spirta fasēšanai izsniedz arī šādos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attiecīgās zāles, vai pētāmās zāles, vai aktīvā viela, vai kontrolējamā viela, vai spirts nav paredzēts izplatīšanai Latvijas Republikas teritorijā vai ir paredzēts tikai eksportam uz trešajām valstīm;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pilnīga vai arī daļēja ražošanas (fasēšana, iepakošana un galaprodukta noformēšana) procesa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vai pētāmo zāļu, vai aktīvo vielu, vai kontrolējamo vielu ražošanas darbības uzsākšanas prasības un atbilstības novērtēšanas kārtība ir noteikta šajos noteikumos un normatīvajos aktos par zāļu ražošanu un kontroli.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 vispārēja tipa aptiekas darbībai un licence zāļu lieltirgotavas darbībai dod tiesības izplatīt šādus pārtikas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 bagātinātājus;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dzeramo ūdeni, minerālūdeni un avota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augus un ārstniecības augu tējas;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medu un biškopības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diētisko pārtiku,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mākslīgos maisījumus un papildu ēdināšanas maisījumus zīdaiņiem;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zīdaiņiem un maziem bērniem paredzēto pārtiku;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diētisko pārtiku ar samazinātu enerģētisko vērtību;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diētisko pārtiku cilvēkiem ar veselības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košļājamo gumiju, mutes atsvaidzinātājus, pretklepus karameles un karameles ar vitamīniem;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fasētus augu izcelsmes bioloģiskos pārtikas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Licenci izsniedz uz nenoteiktu laiku, ņemot vērā Farmācijas likuma pārejas noteikumu 14.</w:t>
      </w:r>
      <w:r w:rsidR="00000000" w:rsidRPr="00000000" w:rsidDel="00000000">
        <w:rPr>
          <w:vertAlign w:val="superscript"/>
          <w:rtl w:val="0"/>
        </w:rPr>
        <w:t xml:space="preserve">1 </w:t>
      </w:r>
      <w:r w:rsidR="00000000" w:rsidRPr="00000000" w:rsidDel="00000000">
        <w:rPr>
          <w:rtl w:val="0"/>
        </w:rPr>
        <w:t xml:space="preserve">punktā minēto gadījumu. Ja mainās informācija, kas norādīta licencē un tās pielikumos, licenci pārreģistrē saskaņā ar šiem noteikumiem. Licence bez tajā norādītajiem pielikumiem nav derīga.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iesniedzējam un iesniedzamie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saņemtu šo noteikumu 4.4.apakšpunktā minēto licenci zāļu ražošanai vai importēšanai, persona, uz kuras vārda paredzēts licenci izsniegt (turpmāk – iesniedzējs), iesniedz aģentūrā iesniegumu atbilstības novērtēšanai un licences izsniegšanai vai pārreģistrēšanai zāļu ražošanai vai importēšanai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Iesniegumam pievieno nepieciešamo informāciju un dokumentus, tai skaitā ražotnes aprakstu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un, ja zāles ražo tikai eksportam, eksportam paredzēto ražoto zāļu sarakstu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Iesniedzējs nodrošina, lai tiktu ievērotas šādas prasības un šo noteikumu 9.punktā minētajā iesniegumā un tam pievienotajos dokumentos tiktu sniegta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zāļu, vai pētāmo zāļu saraksts, kuras paredzēts ražot vai importēt. Pētāmajām zālēm norāda nosaukumu, stiprumu, formu un veidu (</w:t>
      </w:r>
      <w:r w:rsidR="00000000" w:rsidRPr="00000000" w:rsidDel="00000000">
        <w:rPr>
          <w:rtl w:val="0"/>
        </w:rPr>
        <w:t xml:space="preserve">1. </w:t>
      </w:r>
      <w:r w:rsidR="00000000" w:rsidRPr="00000000" w:rsidDel="00000000">
        <w:rPr>
          <w:rtl w:val="0"/>
        </w:rPr>
        <w:t xml:space="preserve">un 3.pielikums</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ražošanas vai importēšanas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kur šo noteikumu 10.1.apakšpunktā minētās zāles vai pētāmās zāles ražos, un vieta, kur ražošanu vai importēšanu kontrolēs un veiks kvalitātes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10.1.apakšpunktā minēto zāļu vai pētāmo zāļu ražošanai vai importēšanai piemērotas un atbilstošas telpas, tehniskais aprīkojums un iekārtas, tai skaitā kontroles iekārtas, kas atbilst zāļu reģistrācijas dokumentācijā minētajām prasībām, kā arī normatīvajiem aktiem par zāļu ražošanu, kontroli un uzglabāšanu;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atbilstošs personāls, kas ir iesniedzēja rīcībā, un apliecinājums, ka iesniedzēja rīcībā pastāvīgi un nepārtraukti ir vismaz viena par zāļu vai pētāmo zāļu ražošanu un kontroli atbildīga amatpersona, kuras kvalifikācija un darba pieredze atbilst attiecīgajos normatīvajos aktos par zāļu vai pētāmo zāļu ražošanu un kontroli noteiktajām prasībām (turpmāk – kvalificētā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ražos vai importēs narkotiskās un psihotropās zāles, – nodrošināta narkotisko un psihotropo zāļu aprite atbilstoši normatīvajiem aktiem par narkotisko un psihotropo zāļu apriti, kā arī farmācijas vai veterinārfarmācijas jomu regulējošajos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vismaz viena amatpersona, kura ir iesniedzēja rīcībā un ir atbildīga par narkotisko un psihotropo zāļu (ja tādas paredzēts ražot vai importēt)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nodrošināta spirta aprite atbilstoši normatīvajiem aktiem par spirta aprites kārtību farmaceitiskās un veterinārfarmaceitiskās darbības uzņēmumos (ja ražošanā izmanto spirtu vai fasē spirtu izmantošanai ārstniecībā un veterinārmedicīnā);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pētāmām zālēm – ražošanas procesi vīrusu vai netradicionālu aģentu dezaktivācijai (ja nepieciešams).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šo noteikumu 4.5.apakšpunktā minēto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kontrolējamo vielu ražošanai (arī tad, ja vielas ražo tikai eksportam) vai spirta fasēšanai, iesniedzējs iesniedz aģentūrā iesniegumu atbilstības novērtēšanai un licences izsniegšanai kontrolējamo vielu ražošanai (arī tad, ja vielas ražo tikai eksportam)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Iesniegumam pievieno nepieciešamo informāciju un dokumentus, tai skaitā ražotnes aprakstu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kontrolējamo vielu sarakstu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aktīvo vielu (izņemot kontrolējamās vielas) ražošanai (arī tad, ja vielas ražo tikai eksportam), iesniedzējs iesniedz aģentūrā iesniegumu licences izsniegšanai. Iesniegumā norāda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pieteicēja (ražotāja) firma, reģistrācijas numurs komercreģistrā, juridiskā adrese un farmaceitiskās darbības vietas – ražotnes adrese. Saimnieciskās darbības veicējs, kuram komercreģistrā nav jāreģistrējas (turpmāk – saimnieciskās darbības veicējs), norāda vārdu un uzvārdu, personas kodu, deklarētās dzīvesvietas adresi un ražotnes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aktīvās vielas nosaukums (starptautiskais nepatentētais nosaukums (INN) vai, ja tāda nav, ķīmiskais nosaukums un vielas reģistrācijas numurs CAS);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aktīvās vielas saturs;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pieteicēja statuss: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 vielu;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 un marķē vielu, kuru ražo cits neatkarīgs ražotājs;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to, vai aktīvo vielu izplata Latvijā vai ražo tikai eksportam;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aktīvās vielas ražošanu atbildīgās amatpersonas vārds un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aktīvās vielas ražošanā iesaistīts ārvalstu ražotājs, – ražošanā iesaistītās puses atbildība attiecībā uz katru ražošanas procesa posmu un galaproduktu, kā arī katras puses veiktās kontroles veids un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4.5.apakšpunktā minētā licence aktīvo vielu ražošanai nav nepieciešama, ja iesniedzējs normatīvajos aktos par aktīvo vielu importētāju, ražotāju un izplatītāju reģistrēšanu noteiktajā kārtībā ir reģistrējies aģentūrā. Iesniedzējs ir tiesīgs pieprasīt aģentūrai izdot šo noteikumu 4.5.apakšpunktā minēto licenci aktīvo vielu ražošanai, ja tā ir nepieciešama aktīvo vielu eksportam.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Iesniedzējs nodrošina, lai tiktu ievērotas šādas prasības un šo noteikumu 11.punktā minētajā iesniegumā un tam pievienotajos dokumentos tiktu sniegta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kontrolējamo vielu saraksts. Ja vielas ražo tikai eksportam, – eksportam paredzēto ražoto zāļu</w:t>
      </w:r>
      <w:r w:rsidR="00000000" w:rsidRPr="00000000" w:rsidDel="00000000">
        <w:rPr>
          <w:color w:val="#3498db"/>
          <w:rtl w:val="0"/>
        </w:rPr>
        <w:t xml:space="preserve"> </w:t>
      </w:r>
      <w:r w:rsidR="00000000" w:rsidRPr="00000000" w:rsidDel="00000000">
        <w:rPr>
          <w:rtl w:val="0"/>
        </w:rPr>
        <w:t xml:space="preserve">saraksts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ražošanas vai eksportēšanas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vieta, kur paredzēts ražot aktīvās vielas vai kontrolējamās vielas vai fasēt spirtu, un vieta, kur paredzēts veikt to kvalitātes kontroli, vai vieta, kas ir iesniedzēja rīcībā aktīvo vielu vai kontrolējamo vielu ražošanai vai spirta fasēšanai;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ražos kontrolējamās vielas, – nodrošināta narkotisko un psihotropo vielu aprite atbilstoši normatīvajiem aktiem par narkotisko un psihotropo vielu apriti, kā arī farmācijas vai veterinārfarmācijas jomu regulējošajos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viena amatpersona, kura ir iesniedzēja rīcībā un ir atbildīga par kontrolējamo vielu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ražošanā izmanto spirtu vai fasē spirtu izmantošanai ārstniecībā un veterinārmedicīnā, – nodrošināta spirta aprite atbilstoši normatīvajiem aktiem par spirta aprites kārtību farmaceitiskās un veterinārfarmaceitiskās darbības uzņēmumos.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šo noteikumu 4.3.apakšpunktā minēto licenci, iesniedzējs iesniedz aģentūrā iesniegumu atbilstības novērtēšanai un licences izsniegšanai vai pārreģistrēšanai zāļu lieltirgotavas darbībai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Iesniegumam pievieno nepieciešamo informāciju un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Iesniedzējs nodrošina, lai tiktu ievērotas šādas prasības un šo noteikumu 14.punktā minētajā iesniegumā un tam pievienotajos dokumentos tiktu sniegta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vieta, kur zāles vai pētāmās zāles, vai kontrolējamās vielas uzglabās un izplatīs, un vieta, kur veiks to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piemērotas un atbilstošas telpas, tehniskais aprīkojums un iekārtas (tai skaitā kontroles iekārtas), lai nodrošinātu zāļu vai pētāmo zāļu, vai kontrolējamo vielu pienācīgu saglabāšanu un izplatīšanu atbilstoši normatīvajiem aktiem par zāļu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iesniedzēja rīcībā ir personāls un atbildīgā amatpersona (zāļu lieltirgotavā – par labas izplatīšanas prakses ievērošanu), kas atbilst normatīvajos aktos par zāļu izplatīšanu noteiktajām prasībām (turpmāk – atbildīgā amatpersona lieltirgotavā);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apņemšanās pildīt pienākumus, kas licences zāļu lieltirgotavas darbībai turētājam noteikti normatīvajos aktos par zāļu izplatīšanu, tostarp labas zāļu izplatīšanas prakses principus un pamatnostādnes;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izplata narkotiskās un psihotropās zāles un kontrolējamās vielas, – nodrošināta narkotisko un psihotropo zāļu un kontrolējamo vielu aprite atbilstoši normatīvajiem aktiem par narkotisko un psihotropo vielu un zāļu apriti, kā arī farmācijas vai veterinārfarmācijas jomu regulējošajos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iesniedzēja rīcībā ir vismaz viena amatpersona, kas ir atbildīga par narkotisko un psihotropo zāļu un kontrolējamo vielu (ja tādas ir paredzēts uzglabāt un izplatīt)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izplata spirtu, – nodrošināta spirta aprite atbilstoši normatīvajiem aktiem par spirta aprites kārtību farmaceitiskās un veterinārfarmaceitiskās darbības uzņēmumos.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šo noteikumu 4.1. vai 4.2.apakšpunktā minēto licenci vispārēja tipa aptiekas vai slēgta tipa aptiekas (turpmāk – aptieka) darbībai, iesniedzējs iesniedz aģentūrā iesniegumu par licences aptiekas darbībai izsniegšanu vai pārreģistrēšanu vai par izmaiņām iesniegtajā informācijā un dokumentos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Iesniegumam pievieno nepieciešamo informāciju un dokumentus, tai skaitā apliecinājumu par telpu, aprīkojuma, personāla un dokumentācijas atbilstību šiem noteikumiem un normatīvajiem aktiem par aptieku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vispārēja tipa aptieku vai aptiekas filiāli atver no jauna vai pārvieto, licences pretendents pirms šo noteikumu 15.punktā minētā iesnieguma iesniegšanas aģentūrā iesniedz iesniegumu, kurā norāda aptieku un aptiekas filiāli, kurai mainīsies farmaceitiskās darbības vieta, un jauno farmaceitiskās darbības vietas adresi, kā arī norāda, vai paredzama zāļu izgatavošana un diennakts darbs. Ja aptieku pārvieto, iesniegumam pielikumā pievieno normatīvajos aktos par aptieku izvietojuma kritērijiem minēto teritorijas plānojuma karti, kurā norādītas tuvāko aptieku atrašanās vietas un kurā iesniedzējs atzīmējis apli (ar rādiusu 500 m), kura centrā atrodas pārvietojamā jaunatveramā aptieka.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17.punktā minēto prasību par iesnieguma iesniegšanu aģentūrā nepiemēro, ja iesniegumu par aptiekas atvēršanu iesniedz pašvaldība saskaņā ar normatīvajiem aktiem par aptieku un aptieku filiāļu izvietojuma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 šo noteikumu 17.punktā minēto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saņemšanas dienā saņemšanas secībā, piešķirot katram iesniegumam reģistrēšanas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darbdienu laikā pēc iesnieguma saņemšanas publisko informāciju savā tīmekļa vietnē saskaņā ar šo noteikumu 79.11.apakšpunktu.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 izvērtē šo noteikumu 16.punktā minēto iesniegumu (ņemot vērā reģistrēšanas kārtas numuru) un piecu darbdienu laikā pieņem lēmumu par aptiekas vai aptiekas filiāles atrašanās vietu, ja ir atbilstība pieļaujamajam aptieku skaitam un aptiekas vai aptiekas filiāles atrašanās vietai saskaņā ar Farmācijas likumu un normatīvajiem aktiem par aptieku un aptieku filiāļu izvietojuma kritērijiem, vai arī pieņem lēmumu noraidīt aptiekas vai aptiekas filiāles atrašanās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aptieku vai aptiekas filiāli atver no jauna vai pārvieto, šo noteikumu 16.punktā minēto iesniegumu licences vispārēja tipa aptiekas darbībai aģentūrā ir tiesīga iesniegt tikai tā persona, kura ir saņēmusi šo noteikumu 20.punktā minēto lēmumu par aptiekas vai aptiekas filiāles atrašanās vietu, vai pašvaldība saskaņā ar normatīvajiem aktiem par aptieku un aptieku filiāļu izvietojuma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16.punktā minēto iesniegumu licences vispārēja tipa aptiekas darbībai aģentūrā iesniedz 60 dienu laikā pēc šo noteikumu 20.punktā minētā lēmuma pieņemšanas par aptiekas vai aptiekas filiāles atrašanās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pieņem lēmumu noraidīt aptiekas vai aptiekas filiāles atrašanās vietu,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pārsniegts maksimāli pieļaujamais vispārēja tipa aptieku skaits (ja tiek atvērta jauna aptieka) vai aptiekas un aptiekas filiāles atrašanās vieta neatbilst Farmācijas likumam un normatīvajiem aktiem par aptieku un aptieku filiāļu izvietojuma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aģentūrā ir reģistrēts šo noteikumu 16.punktā minētais iesniegums par licences izsniegšanu vai pārreģistrēšanu (farmaceitiskās darbības vietas maiņa), par kuru aģentūra nav pieņēmusi attiecīgu lēmumu, un norādītā aptiekas un aptiekas filiāles atrašanās vieta neatbilst Farmācijas likumam un normatīvajiem aktiem par aptieku un aptieku filiāļu izvietojuma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par vienu un to pašu vietu ir iesniegti vairāki šo noteikumu 17.punktā minētie iesniegumi, no kuriem par vienu ir iesniegts šo noteikumu 20.punktā minētais lēmums par aptiekas vai aptiekas filiāles atrašanās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17.punktā minēto iesniegumu aģentūrā var iesniegt papīra vai elektroniska dokumenta formā personīgi, nosūtīt pa pastu vai elektroniski. Elektronisku dokumentu, ja tas ir ierakstīts datu nesējā, var iesniegt personīgi vai nosūtīt pa pastu. Šo noteikumu 20.punktā minēto lēmumu aģentūra ne vēlāk kā nākamajā darbdienā pēc tā pieņemšanas nosūta elektroniski vai pa pastu vai izsniedz personīgi iesniedzējam. Ja aģentūra lēmumu nosūta pa pastu, vienlaikus to nosūta arī pa faksu vai uz elektroniskā pasta adresi, ja iesniedzējs iesniegumā ir norādījis faksa numuru vai elektroniskā pasta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20.punktā minēto lēmumu par aptiekas vai aptiekas filiāles atrašanās vietu aģentūra vienas darbdienas laikā publisko savā tīmekļa vietnē saskaņā ar šo noteikumu 79.12.apakšpunktu.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kura saņēmusi šo noteikumu 20.punktā minēto lēmumu par aptiekas vai aptiekas filiāles atrašanās vietu, 60 dienu laikā pēc minētā lēmuma pieņemšanas nav iesniegusi aģentūrā šo noteikumu 16.punktā minēto iesniegumu, aģentūra izskata nākamos iesniegumus (to reģistrācijas secībā), par kuriem bija pieņemts lēmums noraidīt aptiekas vai aptiekas filiāles atrašanās vietu, informējot par to iesniedzējus.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Papildus šo noteikumu 62.punktā minētajiem lēmumiem par atteikumu izsniegt vai pārreģistrēt licenci aģentūra atsaka izsniegt vai pārreģistrēt licenci vispārēja tipa aptiekas darbībai,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pieņemts šo noteikumu 20.punktā minētais lēmums noraidīt aptiekas vai aptiekas filiāles atrašanās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izpildītas šo noteikumu 21. un 22.punktā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ievērota šo noteikumu 17.punktā minētā kārtība (neattiecas uz lēmuma pieņemšanu par aģentūrā jau iesniegtajiem iesniegumiem licences izsniegšanai vai pārreģistrēšanai saistībā ar farmaceitiskās darbības vietas maiņu vai diennakts darba un zāļu izgatavošanas uzsākšanu, ja attiecīgais lēmums par licences izsniegšanu vai pārreģistrēšanu nav vēl pieņemts).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nodrošina šo noteikumu 60.punktā minēto licences izsniegšanu ne vēlāk kā piecu darbdienu laikā pēc tam, kad pieņemts lēmums par licences izsniegšanu vai pārreģistrēšanu.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iesniegumu par vispārēja tipa aptiekas nepieciešamību iesniedz pašvaldība atbilstoši normatīvajiem aktiem par aptieku un aptieku filiāļu izvietojuma kritērijiem, aģentūra pieņem lēmumu noraidīt pašvaldības iesniegumu šādos gadījumos (neattiecas uz iesniegumu par nepieciešamību atvērt vispārēja tipa aptieku, kura strādā visu diennakti):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pašvaldības iesniegumā nav norādīta vēlamā aptiekas atrašanās 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tuvāk par trijiem kilometriem no pašvaldības norādītās vēlamās vietas ir funkcionējoša vispārēja tipa aptieka;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aģentūrā ir reģistrēts iesniegums par licences pārreģistrēšanu saistībā ar konkrētajā apdzīvotajā vietā esošās aptiekas pārvietošanu tuvāk par trim kilometriem no pašvaldības norādītās aptiekas atrašanās vietas.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iesniegumu par vispārēja tipa aptiekas nepieciešamību, kura strādā visu diennakti, iesniedz pašvaldība atbilstoši normatīvajiem aktiem par aptieku un aptieku filiāļu izvietojuma kritērijiem, aģentūra pieņem lēmumu noraidīt pašvaldības iesniegumu par aptieku, kura strādā visu diennakti,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29.1.apakšpunktā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konkrētajā apdzīvotajā vietā ir funkcionējoša vispārēja tipa diennakts aptieka;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aģentūrā ir iesniegts iesniegums par licences pārreģistrēšanu saistībā ar konkrētajā apdzīvotajā vietā esošās aptiekas diennakts darba uzsākšanu vai aptiekas pārvietošanu un diennakts darba uzsākšanu;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iesniegumā norādītā aptiekas atrašanās vieta ir tuvāk par 500 metriem no esošās licencētās aptiekas, kura izgatavo zāles.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Iesniedzējs nodrošina, lai tiktu ievērotas šādas prasības un šo noteikumu 16.punktā minētajā iesniegumā un tam pievienotajā informācijā un dokumentos (tai skaitā apliecinājumā par telpām, aprīkojumu, personālu un dokumentāciju) tiktu sniegta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rīcībā ir piemērotas un atbilstošas telpas, tehniskais aprīkojums un iekārtas (tai skaitā kontroles iekārtas), kā arī dokumentācija, lai nodrošinātu zāļu vai veterināro zāļu (ja tādas paredzēts izplatīt) izplatīšanu, kas atbilst normatīvajiem aktiem par aptieku atvēršanu un darbību un par zāļu un veterināro zāļu izplatīšanu. Minētās telpas atbilst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16.3.apakšpunktā minētajam telpu plānam, un tajās nav atļauts veikt cita komersanta vai saimnieciskās darbības veicēja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rīcībā ir personāls un aptiekas vadītājs, kura izglītība un profesionālā pieredze atbilst Farmācijas likumā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izplata narkotiskās vai psihotropās zāles un kontrolējamās vielas, – nodrošināta narkotisko un psihotropo zāļu un kontrolējamo vielu aprite atbilstoši normatīvajiem aktiem par narkotisko un psihotropo vielu un zāļu apriti, kā arī farmācijas vai veterinārfarmācijas jomu regulējošajos normatīvajos aktos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iesniedzēja rīcībā ir vismaz viena amatpersona, kas ir atbildīga par narkotisko un psihotropo zāļu un kontrolējamo vielu (ja tādas paredzēts izplatīt) apriti.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Atbilstības novērtēšana licences izsniegšanai vai pārreģistrēšanai un zāļu labas izplatīšanas prakses atbilstības novērtēšanas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šo noteikumu 9., 11., 14. un 16.punktā minētos iesniegumus un tiem pievienoto informāciju un dokumentus (turpmāk – licences lieta) reģistrē to saņemšanas dienā. Piecu darbdienu laikā pēc dokumentu saņemšanas tos izvērtē, veicot sākotnējo ekspertīzi dokumentu reģistrācijas secībā, un izsniedz (vai nosūta pa pastu) iesniedzējam rēķinu par dokumentu ekspertīzi un atbilstības novērtēšanu saskaņā ar aģentūras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Sākotnējā ekspertīzē aģentūra izvērtē, vai iesniegumā ir iekļauti dati un dokumenti, kas minēti šo noteikumu </w:t>
      </w:r>
      <w:r w:rsidR="00000000" w:rsidRPr="00000000" w:rsidDel="00000000">
        <w:rPr>
          <w:rtl w:val="0"/>
        </w:rPr>
        <w:t xml:space="preserve">1. </w:t>
      </w:r>
      <w:r w:rsidR="00000000" w:rsidRPr="00000000" w:rsidDel="00000000">
        <w:rPr>
          <w:rtl w:val="0"/>
        </w:rPr>
        <w:t xml:space="preserve">, 2., 3., 4. un 5. pielikumā</w:t>
      </w:r>
      <w:r w:rsidR="00000000" w:rsidRPr="00000000" w:rsidDel="00000000">
        <w:rPr>
          <w:rtl w:val="0"/>
        </w:rPr>
        <w:t xml:space="preserve"> un vai ir iesniegti visi attiecīgajā iesniegumā norādītie dati un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sākotnējā ekspertīzē konstatē, ka iesniegumā nav iekļauti šo noteikumu </w:t>
      </w:r>
      <w:r w:rsidR="00000000" w:rsidRPr="00000000" w:rsidDel="00000000">
        <w:rPr>
          <w:rtl w:val="0"/>
        </w:rPr>
        <w:t xml:space="preserve">1. </w:t>
      </w:r>
      <w:r w:rsidR="00000000" w:rsidRPr="00000000" w:rsidDel="00000000">
        <w:rPr>
          <w:rtl w:val="0"/>
        </w:rPr>
        <w:t xml:space="preserve">, 2., 3., 4. un 5. pielikumā</w:t>
      </w:r>
      <w:r w:rsidR="00000000" w:rsidRPr="00000000" w:rsidDel="00000000">
        <w:rPr>
          <w:rtl w:val="0"/>
        </w:rPr>
        <w:t xml:space="preserve"> minētie dati un dokumenti vai nav iesniegti visi attiecīgajā iesniegumā norādītie dati un dokumenti, aģentūra pēc sākotnējās ekspertīzes pabeigšanas nekavējoties rakstiski informē iesniedzēju un norāda papildus iesniedzamo informāciju, ja nepieciešams, sazinoties ar iesniedzēju arī telefoniski.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novērtētu zāļu vai pētāmo zāļu ražošanas vai importēšanas, vai kontrolējamo vielu ražošanas, vai zāļu lieltirgotavas atbilstību paredzētā darba apjomam un raksturam, pēc sākotnējās ekspertīzes un iepazīšanās ar licences lietu aģentūra izvērtē lietas dokumentus un veic atbilstības novērtēšanas pārbaudi šo noteikumu 10.3., 13.3. un 15.1.apakšpunktā norādītajā vietā. Pārbaudē pārliecinās, vai: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lieltirgotavas telpas, aprīkojums, iekārtas, personāls un dokumentācija atbilst normatīvajiem aktiem par zāļu izplatīšanu, kā arī iesniegumā minētajiem speciālās darbības nosacījumiem. Pārbaudi veic 30 dienu laikā pēc iesnieguma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pētāmo zāļu ražošanai vai importēšanai vai kontrolējamo vielu ražošanai nepieciešamās telpas, aprīkojums, iekārtas, personāls un dokumentācija atbilst normatīvajos aktos par zāļu vai veterināro zāļu ražošanu un kontroli noteiktajām labas ražošanas prakses prasībām, kā arī iesniegumā minētajiem speciālās darbības nosacījuma veidiem. Pārbaudi veic 60 dienu laikā pēc iesnieguma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novērtētu aptiekas atbilstību iesniegumā norādītajam darba apjomam un raksturam, pēc sākotnējās ekspertīzes un iepazīšanās ar licences lietu aģentūra izvērtē lietas dokumentus un pārliecinās, ka aptiekas telpas, aprīkojums, iekārtas, personāls un dokumentācija atbilst normatīvajos aktos par aptieku darbību un zāļu izplatīšanu, normatīvajos aktos par veterināro zāļu izplatīšanu un citos farmācijas jomu regulējošajos normatīvajos aktos noteiktajām prasībām, kā arī iesniegumā minētajiem speciālās darbības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Pēc šo noteikumu 36.punktā minētās atbilstības izvērtēšanas aģentūras amatpersona sastāda atzinumu un pievieno to attiecīgajai licences lietai.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šo noteikumu 35.1.apakšpunktā minētās atbilstības novērtēšanas pārbaudes aģentūras amatpersona sastāda ziņojumu. Ziņojumā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firmu, tās juridisko adresi vai saimnieciskās darbības veicēju un viņa deklarētās dzīvesvietas adresi, farmaceitiskās darbības objekta nosaukumu, farmaceitiskās darbības vietas adresi un pārbaudes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licences numuru un norādi "Licence izsniegta uz nenoteiktu laiku". Ja atbilstības novērtēšanas pārbaude veikta licences pārreģistrēšanai un licencei ir termiņš, norāda licences derīguma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pārbaudē veiktās darbības un konstatētos faktus;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secinājumus par konstatēto faktu atbilstību iesniegumā norādītajai informācijai un iesniegtajiem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informāciju par konstatēto faktu atbilstību farmācijas vai veterinārfarmācijas jomu regulējošajos normatīvajos aktos noteiktajām prasībām. Ja konstatēta neatbilstība farmācijas vai veterinārfarmācijas jomu regulējošajos normatīvajos aktos noteiktajām prasībām vai neatbilstība narkotisko un psihotropo vielu apriti regulējošajos normatīvajos aktos noteiktajām prasībām, norāda konkrētā normatīvā akta nosaukumu, pantu vai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 pārkāpumu un trūkumu novēršanas termiņu, kā arī prasību iesniegt trūkumu novēršanas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atbilstību novērtē sakarā ar licences pārreģistrēšanu: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veikta iepriekšējā pārbaude vai zāļu labas izplatīšanas prakses atbilstības novērtēšana;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vai iepriekšējā kontroles ziņojumā minētie pārkāpumi un trūkumi nav konstatēti atkārtoti;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uzliktajiem administratīvajiem sodiem par farmaceitiskās vai veterinārfarmaceitiskās darbības normatīvo aktu pārkāpumiem vai narkotisko un psihotropo vielu un zāļu aprites normatīvo aktu pārkāpumiem pēc iepriekšējās pārbaudes, norādot arī amatpersonas, kuras sodītas, un ziņas par naudas soda samaksu;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priekšlikumu par attiecīgas licences izsniegšanu, apturēšanu, pārreģistrēšanu vai anulēšanu;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to amatpersonu vārdu, uzvārdu, amatu un parakstu, kuras veikušas pārbaudi, kā arī ziņojuma sastādīšanas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35.2.apakšpunktā minēto atbilstības novērtēšanas pārbaudi aģentūras amatpersonas veic, ņemot vērā normatīvajos aktos par zāļu vai veterināro zāļu ražošanu un kontroli noteiktās normas. Pēc pārbaudes sastāda kontroles ziņojumu atbilstoši normatīvajos aktos par zāļu vai veterināro zāļu ražošanu un kontroli noteiktajam paraugam.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38.punktā minēto ziņojumu sastāda trijos eksemplāros. Vienu eksemplāru izsniedz iesniedzējam, otru eksemplāru glabā aģentūras lietvedībā, trešo eksemplāru pievieno licences lietai.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zāļu vai veterināro zāļu, vai pētāmo zāļu ražotāja vai importētāja vai kontrolējamo vielu ražotāja pārbaudē ir konstatēti un šo noteikumu 39.punktā minētajā ziņojumā norādīti kritiski vai būtiski trūkumi, iesniedzējs 10 dienu laikā pēc atbilstības novērtēšanas pārbaudes ziņojuma saņemšanas iesniedz aģentūrā trūkumu novēršanas plānu. Ja trūkumu novēršanai ir nepieciešamas vairāk nekā piecas dienas, vienlaikus ar trūkumu novēršanas plānu iesniedz iesniegumu par lietas izskatīšanas termiņa pagarināšanu. Par trūkumu novēršanu iesniedzējs rakstiski informē aģentūru.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Licences turētājs 10 darbdienu laikā iesniedz aģentūrā iesniegumu (brīvā formā) ar lūgumu papildināt licences lietu ar jaunu informāciju un dokumentiem, ja ir izmaiņas: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 3., 4. vai 5. pielikumā</w:t>
      </w:r>
      <w:r w:rsidR="00000000" w:rsidRPr="00000000" w:rsidDel="00000000">
        <w:rPr>
          <w:rtl w:val="0"/>
        </w:rPr>
        <w:t xml:space="preserve"> minētajā iesniegumā un tam pievienotajos dokumentos sniegtajā informācijā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ja aptiekas vadītāju vai atbildīgo amatpersonu lieltirgotavā uz laiku no 30 līdz 120 dienām aizvieto cita amatpersona;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mainīta par speciālās darbības nosacījumu izpildi atbildīgā amatpersona (ja šī persona nav norādīta licences pielikumā);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papildināts vai mainīts ražoto vai importēto zāļu vai veterināro zāļu vai ražoto kontrolējamo vielu saraksts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(šis nosacījums neattiecas uz saraksta papildināšanu ar jaunu zāļu formu vai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mainīts zāļu lieltirgotavas vai aptiekas darba laiks (izņemot gadījumus, ja aptieka nestrādās vai turpmāk strādās visu diennakti);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mainīta informācija par farmaceitisko darbību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11.2.apakšpunktā minētajā informācijā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atbildīgo amatpersonu trīs mēnešus vai ilgāk aizvieto cita amatpersona;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papildināts vai mainīts aktīvo vielu saraksts.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ir izmaiņas licencē vai tās pielikumos norādītajā informācijā, kas nav minētas šo noteikumu 4</w:t>
      </w:r>
      <w:r w:rsidR="00000000" w:rsidRPr="00000000" w:rsidDel="00000000">
        <w:rPr>
          <w:color w:val="#e74c3c"/>
          <w:rtl w:val="0"/>
        </w:rPr>
        <w:t xml:space="preserve">2</w:t>
      </w:r>
      <w:r w:rsidR="00000000" w:rsidRPr="00000000" w:rsidDel="00000000">
        <w:rPr>
          <w:rtl w:val="0"/>
        </w:rPr>
        <w:t xml:space="preserve">.punktā (īpaši – ja mainīta kvalificētā persona, atbildīgā amatpersona vai aptiekas vadītājs, tai skaitā ja aptiekas vadītāju vai atbildīgo amatpersonu lieltirgotavā uz laiku, ilgāku par 120 dienām, aizvieto cita amatpersona), licences turētājs piecu darbdienu laikā pēc izmaiņu ieviešanas iesniedz aģentūrā iesniegumu par licences pārreģistrāciju. Iesniegumā norāda izmaiņas atbilstoši šo noteikumu </w:t>
      </w:r>
      <w:r w:rsidR="00000000" w:rsidRPr="00000000" w:rsidDel="00000000">
        <w:rPr>
          <w:rtl w:val="0"/>
        </w:rPr>
        <w:t xml:space="preserve">1. </w:t>
      </w:r>
      <w:r w:rsidR="00000000" w:rsidRPr="00000000" w:rsidDel="00000000">
        <w:rPr>
          <w:rtl w:val="0"/>
        </w:rPr>
        <w:t xml:space="preserve">, 2., 3., 4. vai 5. pielikumā</w:t>
      </w:r>
      <w:r w:rsidR="00000000" w:rsidRPr="00000000" w:rsidDel="00000000">
        <w:rPr>
          <w:rtl w:val="0"/>
        </w:rPr>
        <w:t xml:space="preserve">  noteiktajai veidlapai vai šo noteikumu 11.2.apakšpunktā minētajai informācijai, iekļaujot tikai informāciju par izmaiņām. Iesniegumu licences pārreģistrācijai iesniedz arī tad, ja licencē norādītā aptiekas vadītāja vai zāļu lieltirgotavas atbildīgās amatpersonas vietā ir pieņemta darbā cita persona vai licencē norādītais aptiekas vadītājs vai zāļu lieltirgotavas atbildīgā amatpersona ir atlaista no darba, vai aptieka vēlas papildināt licenci ar šo noteikumu 71.1., 71.2., 71.3., 71.4., 71.6., 71.7., 71.8. un 71.9.apakšpunktā minēto speciālās darbības nosacījumu.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4.3., 4.4. un 4.5.apakšpunktā (attiecas uz kontrolējamām vielām un spirta fasēšanu) minēto licenci pārreģistrē, neveicot šo noteikumu 35.punktā minēto atbilstības novērtēšanas pārbaudi, ja licences turētājs iesniedz aģentūrā iesniegumu, kuram pievienota informācija un dokumenti saskaņā ar šo noteikumu </w:t>
      </w:r>
      <w:r w:rsidR="00000000" w:rsidRPr="00000000" w:rsidDel="00000000">
        <w:rPr>
          <w:rtl w:val="0"/>
        </w:rPr>
        <w:t xml:space="preserve">1. </w:t>
      </w:r>
      <w:r w:rsidR="00000000" w:rsidRPr="00000000" w:rsidDel="00000000">
        <w:rPr>
          <w:rtl w:val="0"/>
        </w:rPr>
        <w:t xml:space="preserve">, 3. vai 4.pielikumu</w:t>
      </w:r>
      <w:r w:rsidR="00000000" w:rsidRPr="00000000" w:rsidDel="00000000">
        <w:rPr>
          <w:rtl w:val="0"/>
        </w:rPr>
        <w:t xml:space="preserve"> vai saskaņā ar šo noteikumu 11.2.apakšpunktu un kurā ir norādīts,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mainīta licencē vai tās pielikumos minētā informācija (izņemot šo noteikumu 45.1., 45.2., 45.3., 45.4. un 45.5.apakšpunktā minētos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 netiks ražotas kādas no licences lietā minētajām zālēm vai veterinārajām zālēm, vai pētāmajām zālēm, vai zāļu formām, vai kontrolējamām vielām, vai aktīvajām vielām vai netiks veikta spirta fasēšana;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kādas no licences lietā minētajām zālēm vai veterinārajām zālēm, vai pētāmajām zālēm, vai kontrolējamām vielām turpmāk netiks importētas no trešajām valstīm;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netiks īstenots kāds no šo noteikumu 74. un 75.punktā minētajiem speciālās darbības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mainīta kvalificētā persona, atbildīgā amatpersona lieltirgotavā, par aktīvo vielu vai kontrolējamo vielu ražošanu atbildīgā amatpersona vai par speciālās darbības nosacījumu izpildi atbildīgā amatpersona, kas norādīta licences zāļu ražošanai vai importēšanai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mainīta aktīvās vielas ražotnes adrese.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 4.4. un 4.5.apakšpunktā (neattiecas uz aktīvajām vielām, izņemot kontrolējamās vielas) minēto licenci pārreģistrē, veicot šo noteikumu 34.punktā noteikto atbilstības novērtēšanas pārbaudi,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jauna zāļu vai pētāmo zāļu veida vai jaunas zāļu formas ražošanas vai importēšanas vai jaunas kontrolējamās vielas ražošanas uzsākšanas;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ja mainīta laboratorija, ar kuru noslēgts līgums par kvalitātes kontroli, vai ražotājs, ar kuru noslēgts līgums par ražošanas darbību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ja farmaceitisko darbību paredzēts papildināt ar kādu no šo noteikumu 74. vai 75.punktā minētajiem speciālās darbības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pirms zāļu vai pētāmo zāļu, vai kontrolējamo vielu ražošanas, vai zāļu lieltirgotavas darbības uzsākšanas jaunā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kas saistīti ar ražošanas, kvalitātes kontroles vai izplatīšanas telpu, iekārtu, aprīkojuma, personāla un dokumentācijas būtiskām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licences turētāja pamatota lūguma;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licences zāļu ražošanai vai importēšanai vai kontrolējamo vielu ražošanai darbība apturēta, pamatojoties uz kompetentās valsts iestādes rakstisku priekšlikumu par konstatētajiem pārkāpumiem zāļu vai pētāmo zāļu ražošanā vai importēšanā, kontrolē vai izplatīšanā vai kontrolējamo vielu ražošanā, kontrolē vai izplatīšanā.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veic licencētās personas (kas nodarbojas ar zāļu ražošanu vai importēšanu) atbilstības novērtēšanas pārbaudi triju līdz sešu mēnešu laikā pēc licencētās personas darbības uzsākšanas vai pēc licences pārreģistrēšanas šo noteikumu 45.punktā minētajā gadījumā. Atbilstības pārbaudi veic, lai pārliecinātos, vai zāļu ražošana atbilst šo noteikumu 35.2.apakšpunktā minētajiem labas ražošanas prakses nosacījumiem. Par zāļu un veterināro zāļu labas ražošanas prakses atbilstības novērtēšanu aģentūra sagatavo labas ražošanas prakses kontroles ziņojumu saskaņā ar zāļu ražošanu reglamentējošo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Triju līdz sešu mēnešu laikā pēc licencētās zāļu lieltirgotavas darbības uzsākšanas vai licences pārreģistrēšanas šo noteikumu 45.3., 45.4. un 45.5.apakšpunktā minētajā gadījumā aģentūras amatpersonas veic licencētās personas atbilstības novērtēšanas pārbaudi, lai pārliecinātos, ka zāļu izplatīšanas procedūras atbilst normatīvajos aktos par zāļu izplatīšanu noteiktajiem zāļu labas izplatīšanas prakses principiem. Par zāļu labas izplatīšanas prakses atbilstības novērtēšanu aģentūra sagatavo ziņojumu saskaņā ar šo noteikumu 38.punktu.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Triju līdz sešu mēnešu laikā pēc licencētās aptiekas darbības uzsākšanas vai licences pārreģistrēšanas sakarā ar aptiekas telpu maiņu (pārvietošanu), vai šo noteikumu 71.3., 71.4., 71.6., 72.3. un 72.4.apakšpunktā minēto speciālās darbības nosacījumu izpildes uzsākšanas Veselības inspekcijas (turpmāk – inspekcija) amatpersonas veic kontroli aptiekā, lai pārliecinātos, ka aptiekas darbība atbilst farmācijas jomas un narkotisko un psihotropo vielu un zāļu apriti regulējošajos normatīvajos aktos noteiktajām prasībām. Par kontroli sastāda kontroles aktu.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nodrošinātu regulāru aptiekas un zāļu lieltirgotavas uzraudzību pēc licences zāļu lieltirgotavas darbībai izsniegšanas, inspekcijas un aģentūras amatpersonas atbilstoši kompetencei ne retāk kā reizi trijos gados atkārtoti novērtē aptiekas un zāļu lieltirgotavas atbilstību attiecīgajiem normatīvajiem aktiem par aptieku darbību un zāļu izplatīšanu, tostarp atbilstību labas zāļu izplatīšanas prakses principiem un pamatnostādnēm zāļu lieltirgotavā.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šo noteikumu 49.punktā minētās pārbaudes sastāda šo noteikumu 38.punktā minēto ziņojumu. Ja ziņojumā norādīts,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lieltirgotava atbilst farmācijas jomu un narkotisko un psihotropo vielu un zāļu apriti regulējošajos normatīvajos aktos noteiktajām prasībām, ziņojumu pievieno licences 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lieltirgotavā konstatēti farmācijas jomu regulējošo normatīvo aktu, kā arī narkotisko un psihotropo vielu un zāļu apriti reglamentējošo normatīvo aktu pārkāpumi un trūkumi, aģentūras amatpersonas nosaka to novēršanas termiņu vai, ja nepieciešams, pieprasa iesniegt trūkumu novēršanas plānu. Ziņojumu pievieno licences 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lieltirgotavā atkārtoti konstatēti iepriekšējā kontroles aktā minētie farmācijas jomu regulējošo normatīvo aktu, kā arī narkotisko un psihotropo vielu un zāļu apriti reglamentējošo normatīvo aktu pārkāpumi un būtiski trūkumi, aģentūras amatpersonas ierosina apturēt licences darbību vai anulēt licenci. Ziņojumu pievieno licences lietai.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papīra formā izsniegtā licence ir nozaudēta vai neatjaunojami bojāta, licences turētājs iesniedz aģentūrā iesniegumu. Iesniegumā norāda iemeslu licences dublikāta izsniegšanai, kā arī kvīti par dublikāta izsniegšanas samaksu saskaņā ar aģentūras maksas pakalpojumu cenrādi.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Aģentūras lēmumi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 pieņem šādus lēmumus: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licences izsniegšanu vai pārreģistrēšanu;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licences darbības apturēšanu vai licencē norādītā speciālās darbības nosacījuma apturēšanu;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licences darbības atjaunošanu vai licencē norādītā speciālās darbības nosacījuma atjaunošanu;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licences izsniegšanu vai pārreģistrēšanu, izvirzot iesniedzējam prasību izpildīt noteiktus nosacījumus par to, ka licences turētājs aģentūras noteiktajā termiņā nodrošina telpu vai aprīkojuma, vai iekārtu, vai personāla atbilstību farmācijas vai veterinārfarmācijas jomu regulējošajos normatīvajos aktos, kā arī normatīvajos aktos par narkotisko un psihotropo vielu un zāļu apriti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izskatīšanas termiņa pagarināšanu, ja nepieciešama papildu informācija (iesniegumā vai tam pievienotajos dokumentos sniegtā informācija nav pietiekama vai rodas šaubas par tās patiesumu), papildu pārbaude vai saņemts iesniegums par licences lietas papildināšanu ar jaunu informāciju vai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licences anulēšanu vai licencē norādīto speciālās darbības nosacījumu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licences zāļu ražošanai vai importēšanai vai kontrolējamo vielu vai aktīvo vielu ražošanai, vai spirta fasēšanai darbības apturēšanu attiecībā uz konkrētu zāļu vai veterināro zāļu, vai pētāmo zāļu, vai kontrolējamo vielu, vai aktīvo vielu (kas minētas licences lietā) – attiecīgi – ražošanu (spirtam – fasēšanu) vai importēšanu, pamatojoties uz kompetentās valsts iestādes ziņojumu par šo noteikumu 64.punktā minētajiem farmaceitiskās vai veterinārfarmaceitiskās darbības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licences zāļu ražošanai vai importēšanai vai kontrolējamo vielu vai aktīvo vielu ražošanai, vai spirta fasēšanai darbības atjaunošanu attiecībā uz konkrētu zāļu vai veterināro zāļu, vai pētāmo zāļu, vai kontrolējamo vielu ražošanu vai importēšanu vai aktīvo vielu ražošanu, vai spirta fasēšanu, ja licences darbība apturēta, pamatojoties uz kompetentās iestādes ziņojumu;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atteikumu izsniegt licenci šo noteikumu 62.punktā minētajos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52.2.apakšpunktā minēto lēmumu aģentūra pieņem attiecībā uz konkrētu licencēto aptieku, ja licences apturēšana ir pamatota ar licencētās personas iniciatīvu, ne vairāk kā divas reizes uz laikposmu, kas katrā reizē nepārsniedz sešus mēnešus.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aģentūra ir pieņēmusi lēmumu par lietas izskatīšanas termiņa pagarināšanu par to paziņo Paziņošanas likuma noteiktajā kārtībā. Ja nepieciešama papildu pārbaude, aģentūras amatpersonas nodrošina tās veikšanu un par to sastāda kontroles ziņojumu saskaņā ar šo noteikumu 38.punktu.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noteiktajā termiņā pieprasītā papildu informācija nav saņemta, aģentūra izskata lietu un pieņem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Lēmuma pieņemšanas dienā, ja tā steidzamība ir pamatota ar to, ka jebkura kavēšanās tieši apdraud valsts drošību, sabiedrisko kārtību, vidi, personas dzīvību, veselību vai mantu, spēkā stājas šādi aģentūras lēmumi: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lēmums par licences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lēmums par licences darbības apturēšanu;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lēmums par atsevišķu speciālās darbības nosacījumu apturēšanu;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lēmums par licences zāļu ražošanai vai importēšanai vai kontrolējamo vielu vai aktīvo vielu ražošanai, vai spirta fasēšanai apturēšanu attiecībā uz konkrētu zāļu vai veterināro zāļu, vai pētāmo zāļu, vai kontrolējamo vielu, vai aktīvo vielu (kas minētas licences lietā) – attiecīgi – ražošanu vai importēšanu vai spirta fasēšanu.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Aģentūras lēmums par licences izsniegšanu vai pārreģistrēšanu stājas spēkā desmitajā dienā pēc tā pieņemšanas. Aģentūra var noteikt īsāku laiku, kad stājas spēkā lēmums par licences darbības apturēšanu, par licences darbības atjaunošanu, par atsevišķu speciālās darbības nosacījumu atjaunošanu vai par licences darbības atjaunošanu attiecībā uz konkrētu zāļu vai veterināro zāļu, vai pētāmo zāļu ražošanu vai importēšanu vai kontrolējamo vielu vai aktīvo vielu ražošanu, vai spirta fasēšanu.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Aģentūra par šo noteikumu 56.punktā minēto lēmumu licences turētājam paziņo Paziņošanas likuma noteiktajā kārtībā.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Pēc šo noteikumu 9., 11., 14. un 16.punktā minētā iesnieguma, informācijas un dokumentu saņemšanas aģentūra Administratīvā procesa likumā noteiktajā termiņā pieņem lēmumu par licences zāļu ražošanai vai importēšanai vai kontrolējamo vielu vai aktīvo vielu ražošanai, vai spirta fasēšanai, vai zāļu lieltirgotavas darbībai, vai aptiekas darbībai izsniegšanu, lietas izskatīšanas termiņa pagarināšanu vai atteikumu izsniegt licenci.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Licenci vai pārreģistrētu licenci izsniedz vai nosūta pa pastu pēc tam, kad iesniedzējs vai licences turētājs veicis samaksu par dokumentu ekspertīzi un atbilstības novērtēšanas pārbaudi saskaņā ar aģentūras maksas pakalpojumu cenrādi, kā arī samaksājis valsts nodevu par licences izsniegšanu.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aģentūra pieņem šo noteikumu 52.6.apakšpunktā minēto lēmumu par licences anulēšanu, pamatojoties uz kontrolējošo iestāžu amatpersonu ziņojumu, tā nosaka termiņu (ne ilgāku par diviem mēnešiem), no kura licence tiek anulēta, un norāda to pieņemtajā lēmumā. Par pieņemto lēmumu aģentūra triju dienu laikā paziņo licences turētājam un informē inspekciju.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atteikumu izsniegt vai pārreģistrēt licenci aģentūra pieņem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ja, pamatojoties uz sniegto informāciju, dokumentiem un ziņojumu (neattiecas uz aktīvajām vielām), konstatēts, ka iesniedzējs vai licences turētājs nevar nodrošināt farmaceitisko vai veterinārfarmaceitisko, vai narkotisko un psihotropo zāļu, kontrolējamo vielu, spirta un aktīvo vielu apriti regulējošajos normatīvajos aktos noteikto prasību izpildi vai nav spēkā kāds dokuments, uz kuru pamatojoties ir izsniegta licence;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 neatbilstība farmaceitisko vai veterinārfarmaceitisko jomu un narkotisko un psihotropo zāļu un kontrolējamo vielu apriti regulējošajos normatīvajos aktos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licences saņemšanai nepieciešamie dokumenti netiek saņemti, tie nav pilnīgi, tajos sniegtā informācija nav pietiekama un patiesa vai dokumenti ir viltoti;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farmaceitiskā darbība vai darbība ar narkotiskajām un psihotropajām zālēm, kontrolējamām vielām, aktīvajām vielām, vai spirta fasēšana ir veikta bez atbilstošas licences;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ar tiesas spriedumu maksātnespējas procesā konstatēta iesniedzēja maksātnespēja (jaunas licences izsniegšanas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ja saņemts kompetentās iestādes ziņojums par to, ka nav izpildīti šo noteikumu 83.11.apakšpunktā minētie nosacījumi, un kompetentā iestāde ir izteikusi rakstisku brīdinājumu, nosakot termiņu pārkāpumu novēršanai, bet noteiktajā laikā pārkāpumi nav novērsti;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ja saņemts kompetentās iestādes ziņojums par to, ka nav nodrošināta vides pieejamība jaunatveramai vispārēja tipa aptiekai vai, ja aptieka ir pārvietota, nav nodrošināta vides pieejamība jaunajā darbības vietā saskaņā ar šo noteikumu 81.12.apakšpunktu;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ja vides pieejamības nodrošināšanai aptiekā jāveic ēkas rekonstrukcija vai renovācija, bet attiecīgās prasības tehniski nav iespējams ievērot vai to ievērošanas dēļ ēka zaudētu savu kultūrvēsturisko vērtību (attiecas uz jaunatveramām aptiekām vai aptiekas pārvietošanu).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52.2.apakšpunktā minēto lēmumu par licences zāļu lieltirgotavas darbībai vai aptiekas darbībai apturēšanu vai par licencē norādītā speciālās darbības nosacījuma apturēšanu aģentūra pieņem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pārkāptas farmācijas vai veterinārfarmācijas jomu, narkotisko un psihotropo vielu un zāļu apriti regulējošajos normatīvajos aktos noteiktās prasības un aģentūra ir saņēmusi no kompetentām valsts iestādēm pamatotu rakstisku priekšlikumu par licences apturēšanu;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pētāmās zāles, veterinārās zāles, psihotropās un narkotiskās zāles un kontrolējamās vielas uzglabā vai izplata telpās, kas nav norādītas licences lietā;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 nenodrošina šo noteikumu 71.punktā minētos licences pielikumā noteiktos speciālās darbības nosacījumus, kas noteikti normatīvajos aktos par aptieku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inspekcija gada laikā atkārtoti konstatējusi, ka netiek ievērots iesniegumā un tam pievienotajos dokumentos norādītais aptiekas vai zāļu lieltirgotavas darba laiks vai aptiekas vadītāja vai atbildīgās amatpersonas (lieltirgotavā)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sniegtas ziņas par izmaiņām iesniegtajā informācijā un dokumentācijā saskaņā ar šo noteikumu 42. un 42.punktu;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aģentūrai, inspekcijai vai Pārtikas un veterinārajam dienestam nav sniegta informācija, kas noteikta farmācijas vai veterinārfarmācijas jomu regulējošajos normatīvajos aktos;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kompetento iestāžu noteiktajā termiņā nav novērsti konstatētie pārkāpumi vai trūkumi vai – šo noteikumu 52.4.apakšpunktā minētajā gadījumā – noteiktajā termiņā nav izpildīts aģentūras lēmums vai nav novērsti trūkumi;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personāls, kas ir licences turētāja rīcībā, neatbilst farmācijas vai veterinārfarmācijas jomu, narkotisko un psihotropo vielu un zāļu apriti regulējošajos normatīvajos aktos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licences turētājs nenodrošina iespēju kompetentās iestādes amatpersonām jebkurā laikā veikt zāļu, veterināro zāļu, pētāmo zāļu un kontrolējamo vielu izplatīšanas kontroli vai kavē tās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licences turētājs vai atbildīgās amatpersonas nav samaksājušas naudas sodu, kas uzlikts par farmācijas vai veterinārfarmācijas jomu, narkotisko un psihotropo vielu un zāļu apriti regulējošo normatīvo aktu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tiesas spriedumu maksātnespējas procesā konstatēta licences turētāja maksātnespēja un ir uzsākta bankrota procedūra;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licences turētājs iesniedzis aģentūrā iesniegumu apturēt licences darbību vai licencē norādīto speciālās darbības nosacījumu;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licences aptiekas darbībai turētājs nav iesniedzis aģentūrā informāciju un dokumentus saskaņā ar šo noteikumu 42. un 43.punktu;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aptieka nav nodrošinājusi vides pieejamību saskaņā ar šo noteikumu 83.12.apakšpunktu un inspekcija ir izteikusi rakstisku brīdinājumu, nosakot termiņu pārkāpumu novēršanai, ne īsāku par sešiem mēnešiem (ja pārkāpuma novēršanai nepieciešama rekonstrukcija), bet inspekcijas noteiktajā laikā pārkāpumi nav novērsti vai nav ieviesti alternatīvi tehniski risinājumi – aptur licenci vispārēja tipa aptiekai uz sešiem mēnešiem. Minēto normu nepiemēro, ja vides pieejamības nodrošināšanai aptiekā jāveic ēkas rekonstrukcija vai renovācija, bet attiecīgās prasības tehniski nav iespējams ievērot vai to ievērošanas dēļ ēka zaudētu savu kultūrvēsturisko vērtību, kā arī tad, ja aptieka atrodas novadā, novada pilsētā vai novada pagastā, kur iedzīvotāju skaits nepārsniedz 4000, un vides pieejamība ir nodrošināta ar alternatīviem tehniskajiem risinājumiem;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62.6.apakšpunktā minētajā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 Šo noteikumu 52.2.apakšpunktā minēto lēmumu par licences zāļu ražošanai vai importēšanai vai kontrolējamo vielu ražošanai, vai aktīvo vielu ražošanai, vai spirta fasēšanai darbības apturēšanu vai par licencē norādītā speciālās darbības nosacījuma apturēšanu vai šo noteikumu 52.7.apakšpunktā minēto lēmumu par licences apturēšanu uz laiku līdz trūkumu novēršanai attiecībā uz licencē minēto konkrētu zāļu vai pētāmo zāļu ražošanu vai importēšanu vai kontrolējamo vielu vai aktīvo vielu ražošanu, vai spirta fasēšanu aģentūra pieņem gadījumos, ja licences turētājs: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noteiktajā termiņā nav nodrošinājis šo noteikumu 52.4.apakšpunktā minētās ar nosacījumu izsniegtās licences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ražošanā iesaista personālu, kas nav apmācīts atbilstoši normatīvajiem aktiem par zāļu ražošanu un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izplatīšanā (pārdošanā) neievēro normatīvajos aktos par zāļu izplatīšanu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sniedzis ziņas par izmaiņām iesniegtajā informācijā un dokumentācijā saskaņā ar šo noteikumu 42.1.2.apakšpunktu un 43.punktu;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nenodrošina iespēju kompetentās iestādes amatpersonām jebkurā laikā iekļūt ražotāja telpās, lai veiktu zāļu vai pētāmo zāļu, vai kontrolējamo vielu, vai aktīvo vielu ražošanas vai spirta fasēšanas kontroli vai kavē to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nodrošinājis kvalificētajai personai iespējas veikt kontroli un citus pienākumus, kas noteikti normatīvajos aktos par zāļu vai pētāmo zāļu ražošanu un kontroli un zāļu ievešanu un izvešanu;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ražošanā vai importēšanā neievēro normatīvajos aktos par zāļu (pētāmo zāļu) vai aktīvo vielu ražošanu un kontroli noteiktos labas ražošanas prakses principus un pamatnostādnes un tādēļ saražotais produkts var radīt risku cilvēku veselībai;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ražotāja rīcībā nav informācijas par aktīvo vielu, kuras izmanto kā zāļu (pētāmo zāļu) ražošanas izejvielas, ražošanas atbilstību aktīvo vielu labas ražošanas prakses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kvalificētā persona nav pildījusi savus pienākumus, kas noteikti normatīvajos aktos par zāļu ražošanu un kontroli un zāļu ievešanu un izvešanu;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pārbaudes laikā kompetentās iestādes amatpersonām nevar sniegt apliecinājumu par gatavo zāļu vai pētāmo zāļu, to sastāvdaļu vai aktīvo vielu ražošanas procesa starpposmos veikto kontroli saskaņā ar normatīvajiem aktiem par zāļu ražošanu un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pieļāvis zāļu vai pētāmo zāļu, vai aktīvo vielu ražošanā būtiskus pārkāpumus un trūkumus, kuru dēļ produkts var radīt risku cilvēku veselībai un kuru novēršanai nepieciešami vairāk nekā seši mēneši.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Aģentūra šo noteikumu 52.2. un 52.7.apakšpunktā minētajos lēmumos nosaka termiņu licences darbības apturēšanai vai licencē norādītā speciālās darbības nosacījuma apturēšanai, vai licences darbības apturēšanai attiecībā uz konkrētu zāļu vai pētāmo zāļu ražošanas vai importēšanas vai kontrolējamo vielu vai aktīvo vielu ražošanas, vai spirta fasēšanas darbībām. Minētais termiņš nav garāks par sešiem mēnešiem vai līdz licences derīguma termiņa beigām. Izņēmuma gadījumā, pamatojoties uz licences turētāja pamatotu iesniegumu, aģentūra var pagarināt licences apturēšanas termiņu ne ilgāk par trim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52.punktā minētajā lēmumā ir noteikts, ka licences darbība apturēta līdz konstatēto trūkumu vai pārkāpumu novēršanai (ja nav nepieciešama papildu atbilstības novērtēšana), pēc informācijas par trūkumu novēršanu saņemšanas aģentūra pieņem lēmumu par licences darbības atjaunošanu.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licences darbība apturēta, lai novērstu inspekcijas, aģentūras vai Pārtikas un veterinārā dienesta veiktajā pārbaudē konstatētos un ziņojumā norādītos farmācijas vai veterinārfarmācijas jomu reglamentējošo normatīvo aktu pārkāpumus vai trūkumus, un pēc to novēršanas nepieciešama papildu atbilstības novērtēšana (pārbaude), licences darbību atjauno pēc licences turētāja iesnieguma par licences darbības atjaunošanu un inspekcijas vai Pārtikas un veterinārā dienesta kontroles akta saņemšanas vai aģentūras ziņojuma sagatavošanas.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Informāciju par licences darbības apturēšanu un par licences darbības atjaunošanu ievieto aģentūras tīmekļa vietnē saskaņā ar šo noteikumu 79.punktu.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Lēmumu par licences anulēšanu vai par licencē norādītā speciālās darbības nosacījuma anulēšanu aģentūra pieņem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un saimnieciskās darbības veicējs ražo vai importē licences lietā nenorādītas zāles vai pētāmās zāles vai zāļu formas, vai kontrolējamās vielas, vai aktīvās vielas vai fasē spirtu, kas nav norādīts licences lietā;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pētāmo zāļu, vai kontrolējamo vielu, vai aktīvo vielu ražošanas vai spirta fasēšanas darbības veic telpās, kas nav minētas iesniegumā un ražotnes aprakstā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laikā atkārtoti konstatēti būtiski farmācijas vai veterinārfarmācijas jomu regulējošo normatīvo aktu pārkāpumi, kas saistīti ar risku cilvēku veselībai;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turētājs zāles vai veterinārās zāles, vai kontrolējamās vielas iegādājas no personas, kurai atbilstoši farmācijas vai veterinārfarmācijas jomu regulējošajiem normatīvajiem aktiem nav atļauts izplatīt zāles, veterinārās zāles vai kontrolējamās vielas;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licences turētājs zāles vai veterinārās zāles, vai kontrolējamās vielas izplata bez normatīvajos aktos par zāļu ievešanu un izvešanu, zāļu vai veterināro zāļu izplatīšanu, narkotisko un psihotropo kontrolējamo vielu un zāļu apriti noteiktajām atļaujām;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licences darbība ir apturēta un trūkumi, kuri bija par pamatu licences darbības apturēšanai, aģentūras noteiktajā termiņā nav novērsti;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beidzies šo noteikumu 65.punktā minētais licences darbības apturēšanas termiņš un licences turētājs nav iesniedzis iesniegumu par licences darbības atjaunošanu vai pārreģistrāciju vai sešu mēnešu laikā nav novērsis konstatētos trūkumus vai pārkāpumus;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saņēmusi kompetento valsts iestāžu rakstisku priekšlikumu licenci anulēt sakarā ar konstatētajiem farmācijas vai veterinārfarmācijas jomu, kā arī narkotisko un psihotropo vielu un zāļu apriti regulējošo normatīvo aktu pārkāpumiem un trūkumiem;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konstatēts, ka iesniedzējs ir sniedzis nepatiesas ziņas, kurām ir būtiska nozīme, pieņemot lēmumu par licences izsniegšanu, vai, veicot farmaceitisko un veterinārfarmaceitisko darbību, iesniedzējs izmanto viltotus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konstatēts, ka licences turētājs ražo, importē vai izplata viltotas zāles vai veterinārās zāles, vai pētāmās zāles, vai kontrolējamās vielas, vai aktīvās vielas;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licences aptiekas darbībai turētājs pēc farmaceitiskās darbības vietas maiņas nenodrošina licencē noteiktos speciālās darbības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aģentūra saņēmusi licences turētāja rakstisku iesniegumu par licences anulēšanu sakarā ar farmaceitiskās vai veterinārfarmaceitiskās darbības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beidzies šo noteikumu 83.8.apakšpunktā minētais zāļu lieltirgotavas darbības uzsākšanas termiņš un licences turētājs faktiski nav uzsācis licencēto darbību, ko apliecina fakts, ka komersants iesniegumu par darbības uzsākšanu nav iesniedzis aģentūrā;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 licences turētājs, kas saņēmis licenci vispārēja tipa aptiekas darbībai, pamatojoties uz konkursu par jaunas vispārēja tipa diennakts aptiekas atvēršanu saskaņā ar normatīvajiem aktiem par aptieku izvietojumu, nav nodrošinājis šīs aptiekas darbu visu diennakti (piemēro licences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vispārēja tipa aptiekai attiecīgā licence ir apturēta saskaņā ar šo noteikumu 63.14.apakšpunktu un licencētā persona sešu mēnešu laikā nav novērsusi inspekcijas konstatēto pārkāpumus.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Informācija licencē un valsts nodevas apmērs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4.1. un 4.2.apakšpunktā minēto licenci noformē saskaņā ar 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 Šo noteikumu 4.3.apakšpunktā minēto licenci noformē saskaņā ar šo noteikumu </w:t>
      </w:r>
      <w:r w:rsidR="00000000" w:rsidRPr="00000000" w:rsidDel="00000000">
        <w:rPr>
          <w:rtl w:val="0"/>
        </w:rPr>
        <w:t xml:space="preserve">7.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4.1.apakšpunktā minētās licences vispārēja tipa aptiekas darbībai pielikumā norāda šādus atļautos speciālās darbības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psihotropo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psihotropo vielu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narkotisko un tām pielīdzināto psihotropo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narkotisko un tām pielīdzināto psihotropo vielu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izgatavošana aptiekā;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bezrecepšu zāļu izplatīšana, izmantojot tīmekļa vietni;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strādā visu diennakti;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bezrecepšu veterināro zāļu izplatīšana, izmantojot tīmekļa vietni.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71.9. apakšpunktā minēto speciālās darbības nosacījumu licences vispārēja tipa aptiekas darbībai pielikumā atļauts norādīt vienīgi tādā gadījumā, ja vienlaikus tiek nodrošināts šo noteikumu 71.7. apakšpunktā minētais speciālās darbības nosacījums.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4.2.apakšpunktā minētās licences slēgta tipa aptiekas darbībai pielikumā norāda šādus atļautos speciālās darbības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psihotropo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psihotropo vielu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narkotisko un tām pielīdzināto psihotropo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narkotisko un tām pielīdzināto psihotropo vielu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izgatavošana aptiekā.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4.3.apakšpunktā minētās licences zāļu lieltirgotavas darbībai pielikumā norāda šādus atļautos speciālās darbības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psihotropo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psihotropo vielu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narkotisko un tām pielīdzināto psihotropo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narkotisko un tām pielīdzināto psihotropo vielu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spirta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imunoloģisko preparātu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no cilvēka asinīm un plazmas iegūto zāļu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radiofarmaceitisko preparātu (tai skaitā radionuklīdu komplektu)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medicīniskās gāzes izplatīšana;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aukstuma ķēdes produktu izplatīšana (kuriem nepieciešama uzglabāšana zemā temperatūrā).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 Licenci, kas minēta: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4.4.apakšpunktā, noformē saskaņā ar šo noteikumu </w:t>
      </w:r>
      <w:r w:rsidR="00000000" w:rsidRPr="00000000" w:rsidDel="00000000">
        <w:rPr>
          <w:rtl w:val="0"/>
        </w:rPr>
        <w:t xml:space="preserve">8. </w:t>
      </w:r>
      <w:r w:rsidR="00000000" w:rsidRPr="00000000" w:rsidDel="00000000">
        <w:rPr>
          <w:rtl w:val="0"/>
        </w:rPr>
        <w:t xml:space="preserve">pielikumu</w:t>
      </w:r>
      <w:r w:rsidR="00000000" w:rsidRPr="00000000" w:rsidDel="00000000">
        <w:rPr>
          <w:rtl w:val="0"/>
        </w:rPr>
        <w:t xml:space="preserve">.Ja licences turētājs ražo vai importē narkotiskās vai psihotropās zāles, licences 8</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norāda par speciālās darbības nosacījumu atbildīgās amatpersonas (atbildīgo amatpersonu) vārdu un uzvārdu, kā arī šādus speciālās darbības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narkotisko un tām pielīdzināto psihotropo zāļu ražošana;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narkotisko un tām pielīdzināto psihotropo zāļu importēšana;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psihotropo zāļu ražošana;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psihotropo zāļu importēšana;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šo noteikumu 4.5.apakšpunktā, noformē saskaņā ar šo noteikumu </w:t>
      </w:r>
      <w:r w:rsidR="00000000" w:rsidRPr="00000000" w:rsidDel="00000000">
        <w:rPr>
          <w:rtl w:val="0"/>
        </w:rPr>
        <w:t xml:space="preserve">9. </w:t>
      </w:r>
      <w:r w:rsidR="00000000" w:rsidRPr="00000000" w:rsidDel="00000000">
        <w:rPr>
          <w:rtl w:val="0"/>
        </w:rPr>
        <w:t xml:space="preserve">pielikumu</w:t>
      </w:r>
      <w:r w:rsidR="00000000" w:rsidRPr="00000000" w:rsidDel="00000000">
        <w:rPr>
          <w:rtl w:val="0"/>
        </w:rPr>
        <w:t xml:space="preserve">. Ja licences turētājs ražo kontrolējamās vielas, licencē norāda atbildīgās amatpersonas (atbildīgo amatpersonu) vārdu un uzvārdu, kā arī konkrēto speciālās darbības nosacījumu: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narkotisko vielu ražošana;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psihotropo vielu ražošana.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Licenci un tās pielikumus paraksta aģentūras direktors. Katras licences lapas kājenē norāda licences numuru, veidu, izdošanas datumu un licences turētāja nosaukumu.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nodevas apmērs (likme) par licences izsniegšanu ir šāds: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tipa aptiekas darbībai: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 284,57 euro;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pilsētām – 42,69 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zāļu lieltirgotavas darbībai – 426,86 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 aktīvo farmaceitisko vielu (ieskaitot kontrolējamās vielas) ražošanai – 711,44 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daļēja zāļu ražošanas procesa (pārpakošana, pārmarķēšana) veikšanai zāļu lieltirgotavā – 426,86 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pētāmo zāļu vai kontrolējamo vielu ražošanai vai importēšanai – 142,29 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importēšanai – 284,57 euro.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 Par licences pārreģistrēšanu valsts nodeva ir 10 procentu no šo noteikumu 75.punktā noteiktās valsts nodevas. Ieņēmumus no valsts nodevas ieskaita valsts pamatbudžetā.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Aģentūra savā tīmekļa vietnē ievieto informāciju par licences turētājiem un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firmas nosaukumu vai saimnieciskās darbības veicēja vārdu un uzvārdu, kā arī farmaceitiskās darbības objekta nosaukumu, ja tas ir atšķirīgs no firmas vai saimnieciskās darbības veicēja vārda un uzvārda;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juridisko adresi un reģistrācijas numuru komercreģistrā, bet saimnieciskās darbības veicējam – deklarētās dzīvesvietas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farmaceitiskās darbības vietas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numuru un derīguma termiņu, lēmuma pieņemšanas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speciālās darbības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aptiekas vadītāja vai zāļu lieltirgotavas atbildīgās amatpersonas, vai zāļu ražotāja vai importētāja kvalificētās personas, vai – attiecībā uz aktīvo vielu ražošanu – atbildīgās amatpersonas vārdu un uzvārdu;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informāciju par licences darbības apturēšanu un lēmuma pieņemšanas datumu un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licences darbības atjaunošanu un lēmuma pieņemšanas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informāciju par licences anulēšanu un lēmuma pieņemšanas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licenci zāļu vai aktīvo vielu ražošanai papildus norāda licences darbības 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cilvēkiem paredzēto zāļu ražošana;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cilvēkiem paredzēto zāļu importēšana;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pētāmo zāļu ražošana;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pētāmo zāļu importēšana;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daļējas ražošanas darbības (iepakošana (pārpakošana) un pārmarķēšana);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aktīvo vielu ražošana;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vietu, par kuru aģentūrā ir iesniegts šo noteikumu 17.punktā minētais iesniegums par vēlmi atvērt jaunu aptieku vai aptiekas filiāli vai pārvietot to, norādot, vai paredzēts diennakts darbs vai zāļu izgatavošana – iesnieguma iesniegšanas datums aģentūrā, reģistrācijas kārtas numurs, telpu adrese (atrašanās vieta) un paredzamā darbība (aptiekas un aptiekas filiāles atvēršana, pārvietošana un diennakts darba un zāļu izgatavošanas uzsākšana), nenorādot iesniedzēju. Minēto informāciju aģentūra izņem no tīmekļa vietnes, ja ir pieņemts lēmums noraidīt aptiekas vai aptiekas filiāles atrašanās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informāciju par vietu, par kuru aģentūra ir pieņēmusi šo noteikumu 20.punktā minēto lēmumu par aptiekas vai aptiekas filiāles atrašanās vietu – lēmuma izdošanas datums, aptiekas un aptiekas filiāles atrašanās vieta un paredzamā darbība – jaunas aptiekas un aptiekas filiāles atvēršana, pārvietošana un diennakts darba un zāļu izgatavošanas uzsākšana, nenorādot iesniedzēju;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informāciju par vispārēja tipa aptiekām, par kurām iesniegts šo noteikumu 16.punktā minētais iesniegums par licences aptiekas darbībai pārreģistrēšanu saistībā ar diennakts darba uzsākšanu vai zāļu izgatavošanas uzsākšanu − iesnieguma iesniegšanas datums aģentūrā, telpu adrese (atrašanās vieta) un paredzamais speciālās darbības nosacījums (diennakts darba un zāļu izgatavošanas uzsākšana), nenorādot iesniedzēju.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Institūciju un licences turētāja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Aģentūra: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 uztur un aktualizē datubāzi par ražotajām un importētajām zālēm (darbības veids), kontrolējamām vielām un aktīvajām vielām (produkcija), kuras norādītas licences lietā. Datubāzē norāda to veidu, nosaukumu, formu, devu, kā arī darbības veidu un informāciju par zālēm, pētāmajām zālēm, kontrolējamām vielām un aktīvajām vielām, kuru ražošana vai importēšana ir apturēta;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sadarbojas ar inspekciju un Pārtikas un veterināro dienestu (arī tad, ja atbilstības novērtēšanas pārbaudē konstatēti pārkāpumi);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norādījumus trūkumu novēršanai un seko to izpildes termiņiem;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konstatēti pārkāpumi ražošanā, importēšanā vai izplatīšanā, ierosina licences darbības apturēšanu vai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iespēju inspekcijas amatpersonām iepazīties ar informāciju, kas saistīta ar atbilstības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nākamajā darbdienā pēc licences apturēšanas vai anulēšanas informē par to Valsts ieņēmumu dienestu un attiecībā uz licencēm vispārējā tipa aptiekas darbībai - Pārtikas un veterināro dienestu;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ievada Eiropas Savienības datubāzē par ražošanas un importēšanas licencēm un labas ražošanas prakses sertifikātiem (Eudra GMDP datubāze) informāciju par licencēm zāļu ražošanai vai importēšanai un zāļu lieltirgotavas darbībai;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Eiropas Komisijas vai Eiropas Savienības dalībvalsts kompetentās iestādes pieprasījuma sniedz informāciju par šo noteikumu 80.7.apakšpunktā minēto licenču iekļaušanu Eiropas Savienības datubāzē par ražošanas un importēšanas licencēm un labas ražošanas prakses sertifikātiem (Eudra GMDP datubāze);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Eiropas Komisiju un Eiropas Savienības dalībvalstu kompetentās iestādes par apturētajām vai anulētajām licencēm zāļu lieltirgotavas darbībai;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Pārtikas un veterinārajam dienestam informāciju par izsniegtajām licencēm vispārēja tipa aptiekas darbībai, kurai kā speciālās darbības nosacījums norādīts veterināro zāļu izplatīšana, tajā skaitā, izmantojot tīmekļa vietni, un licencēm lieltirgotavas darbībai, kā arī papildus sniedz informāciju par personālu saskaņā ar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16.8</w:t>
      </w:r>
      <w:r w:rsidR="00000000" w:rsidRPr="00000000" w:rsidDel="00000000">
        <w:rPr>
          <w:sz w:val="20"/>
          <w:rtl w:val="0"/>
        </w:rPr>
        <w:t xml:space="preserve">.</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Inspekcija: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 licences turētāja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norādījumus pārkāpumu un trūkumu novēršanai un seko to izpildes termiņiem;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pārkāpumu konstatēšanas sniedz aģentūrai rakstiskus priekšlikumus par licences darbības apturēšanu vai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sadarbojas ar aģentūru jautājumos, kas saistīti ar atbilstības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iesaistīto Eiropas Savienības dalībvalstu kompetentās iestādes un Eiropas Komisiju, ja tiek konstatēts, ka persona, kura darbojas Latvijas Republikas teritorijā ar citas Eiropas Savienības dalībvalsts izsniegtu atļauju zāļu vairumtirdzniecībai, nepilda atļaujā minētos nosacījumus. Pēc citas Eiropas Savienības dalībvalstu kompetentās iestādes sniegtās informācijas informē aģentūru par konkrētajā dalībvalsts teritorijā darbojošos licencēto personu, kurai Latvijā ir izdota licence, kas dod tiesības nodarboties ar zāļu vairumtirdzniecību, un kura pēc attiecīgās dalībvalsts kompetentās iestādes sniegtās informācijas nepilda licencē minētos nosacījumus, kā arī informē attiecīgo Eiropas Savienības dalībvalstu kompetento iestādi un Eiropas Komisiju par pieņemtajiem lēmumiem un šo lēmumu pamatojumu.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Pārtikas un veterinārais dienests pēc šo noteikumu 80.10.apakšpunktā minētās informācijas saņemšanas komersantus, kuri saņēmuši licences aptiekas darbībai un licences zāļu lieltirgotavas darbībai, iekļauj Pārtikas izplatītāju reģistrā, kas komersantam dod tiesības, pamatojoties uz attiecīgo licenci, izplatīt šo noteikumu 7.punktā minētos pārtikas produktus bez Pārtikas un veterinārā dienesta apliecības saņemšanas. Minētā norma attiecināma arī uz saimnieciskās darbības veicējiem.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Licences turētājs: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darbību atbilstoši licencē un tās pielikumos norādītajai informācijai, speciālās darbības nosacījumiem un farmācijas un veterinārfarmācijas jomu, narkotisko un psihotropo vielu un zāļu apriti regulējošajos normatīvajos aktos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zāļu vai veterināro zāļu, vai pētāmo zāļu ražošana, importēšana un izplatīšana, kontrolējamo vielu un aktīvo vielu ražošana un izplatīšana un spirta fasēšana notiek tikai tajās telpās, kas norādītas licences lietā;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iespēju inspekcijas amatpersonām jebkurā laikā iekļūt telpās un atbilstoši kompetencei kontrolēt zāļu</w:t>
      </w:r>
      <w:r w:rsidR="00000000" w:rsidRPr="00000000" w:rsidDel="00000000">
        <w:rPr>
          <w:strike w:val="1"/>
          <w:rtl w:val="0"/>
        </w:rPr>
        <w:t xml:space="preserve"> </w:t>
      </w:r>
      <w:r w:rsidR="00000000" w:rsidRPr="00000000" w:rsidDel="00000000">
        <w:rPr>
          <w:rtl w:val="0"/>
        </w:rPr>
        <w:t xml:space="preserve">vai pētāmo zāļu ražošanas, importēšanas un izplatīšanas darbības, kā arī inspekcijas amatpersonām – narkotisko un psihotropo zāļu, kontrolējamo vielu un aktīvo vielu apriti un ar to saistīto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aģentūras amatpersonām iespēju jebkurā laikā iekļūt telpās un veikt to atbilstības novērtēšanas pārbaudes, tai skaitā labas ražošanas prakses vai zāļu labas izplatīšanas prakses atbilstības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saņemto un piegādāto zāļu, pētāmo zāļu un kontrolējamo vielu uzskaiti un uzskaites kontroli atbilstoši normatīvajiem aktiem par zāļu izplatīšanu un narkotisko un psihotropo vielu un zāļu apriti regulējošajiem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aģentūrai, inspekcijai un Pārtikas un veterinārajam dienestam informāciju, kas noteikta farmācijas vai veterinārfarmācijas jomu regulējošajos normatīvajos aktos;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pēc aģentūras un inspekcijas amatpersonu pieprasījuma, pamatojoties uz sabiedrības veselības interesēm, sniedz informāciju par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aģentūras lēmuma par licences izsniegšanu vai pārreģistrēšanu citā darbības vietā vai par licences darbības atjaunošanu uzsāk attiecīgo licencēto darbību ne vēlāk kā gada laikā pēc attiecīgā lēmuma pieņemšanas un par darbības uzsākšanu divu darbdienu laikā paziņo aģentūrai (attiecas uz licenci zāļu lieltirgotavas darbībai, licenci zāļu ražošanai vai importēšanai, un licenci aktīvo vielu vai kontrolējamo vielu ražošanai);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aģentūras lēmuma par licences izsniegšanu vai pārreģistrēšanu citā darbības vietā vai par licences darbības atjaunošanu uzsāk attiecīgo licencēto darbību nākamajā dienā pēc lēmuma par licences izsniegšanu, pārreģistrēšanu vai darbības atjaunošanu spēkā stāšanās (attiecas uz jaunatveramām aptiekām vai pārvietotām aptiekām vai ja aptiekas darbība tiek atjaunota);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ka aptiekā un aptiekas filiālē tiek glabāts un inspekcijas amatpersonām ir pieejams telpu plāns, pilnīga iekšējo darba kārtību regulējošā dokumentācija, tajā skaitā aptiekas un aptiekas filiāles darbinieku amata apraksti, iekšējās darba kārtības noteikumi un priekšraksti atbilstoši normatīvajiem aktiem par aptieku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ka farmaceitiskā darbība notiek ekspluatācijā nodotās publiskās būvēs, to daļās vai telpu grupās (attiecas uz vispārēja tipa aptiekām);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ka vispārēja tipa aptiekā apmeklētājiem paredzētā ieeja (izeja) apmeklētāju apkalpošanas zālē ir piemērota iebraukšanai ar invalīdu un bērnu ratiņiem. Ja vides pieejamības nodrošināšanai aptiekā jāveic ēkas rekonstrukcija vai renovācija un:</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prasības tehniski nav iespējams ievērot vai to ievērošanas dēļ ēka zaudētu savu kultūrvēsturisko vērtību, vides pieejamību var nodrošināt ar alternatīviem tehniskajiem risinājumiem (neattiecas uz jaunatveramām aptiekām un pārvietotām aptiekām);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aptieka atrodas novadā, novada pilsētā vai novada pagastā, kur iedzīvotāju skaits nepārsniedz 4000, vides pieejamību var nodrošināt ar alternatīviem tehniskajiem risinājumiem.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 Papildus šo noteikumu 83.punktā minētajam licences zāļu vai aktīvo vielu (ieskaitot kontrolējamās vielas) ražošanai turētājs: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tiek ražotas vai importētas tikai tās zāles, pētāmās zāles un to formas, kontrolējamās vielas un aktīvās vielas, kas norādītas licences lietā un iekļautas aģentūras datubāzē;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rīkojas ar atļautajām zālēm, pētāmajām zālēm, kontrolējamām vielām un aktīvajām vielām tikai saskaņā ar normatīvajiem aktiem par zāļu vai veterināro zāļu ražošanu, zāļu ievešanu un izvešanu un zāļu izplatīšanu un narkotisko un psihotropo zāļu un kontrolējamo vielu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viņa rīcībā ir personāls, kas atbilst normatīvajos aktos par zāļu vai pētāmo zāļu ražošanu un kontroli noteiktajām prasībām vai – attiecībā uz vielām – narkotisko un psihotropo zāļu un kontrolējamo vielu apriti regulējošo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 ziņo aģentūrai par visām izmaiņām, ko vēlas izdarīt informācijā, kas iesniegta saskaņā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iesniegumu (īpaši – ja tiek mainīta šo noteikumu 10.5. un 11.2.6.apakšpunktā minētā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kvalificētajai personai ir iespējas veikt pienākumus (piemēram, nododot tās rīcībā visas vajadzīgās iekārtas un aprīkojumu), kas noteikti normatīvajos aktos par zāļu ražošanu un kontroli;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un pētāmo zāļu un aktīvo vielu, tai skaitā kontrolējamo vielu, arī par zāļu izejvielām izmantoto aktīvo vielu, ražošanā un kontrolē ievēro labas ražošanas prakses principus, kas noteikti normatīvajos aktos par zāļu ražošanu un kontroli;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 ražotnes aprakstu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Ražotnes apraksts ir dokuments, kas izstrādāts ražotāja kvalitātes vadības sistēmas ietvaros un ko regulāri aktualizē. Tas satur konkrētu informāciju par vadības politiku un darbībām ražotnes vietā, par ražošanas un kvalitātes kontroles operācijām attiecīgajā ražotnes vietā un par jebkuru cieši integrētu operāciju tuvumā esošajās ēkās un sniedz skaidru informāciju par ražotāja darbībām attiecībā uz labu ražošanas praksi, kas var būt izmantojama vispārīgai uzraudzībai, kā arī lai efektīvi plānotu un veiktu labas ražošanas prakses inspekcijas. Ja ražotnē veic tikai ražošanas procesa daļu, ražotnes aprakstā norāda tās darbības, kas tiek veiktas konkrētajā ražotnē, piemēram, analīze, iepakošana. Ražotnes aprakstam ir versijas numurs, datums, no kura tas stājas spēkā, un datums, līdz kuram tas ir pārskatāms. Ražotnes aprakstu regulāri pārskata, lai nodrošinātu, ka tas ir atjaunots un atspoguļo pašreizējās darbības. Katram ražotnes aprakstā iekļautajam pielikumam var būt atšķirīgs spēkā stāšanās datums, lai katru varētu aktualizēt atsevišķi.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Licences aptiekas darbībai un zāļu izplatīšanai vairumtirdzniecībā (zāļu lieltirgotavas darbībai), kuras piešķirtas līdz šo noteikumu spēkā stāšanās dienai, ir spēkā, bet tās pārreģistrē, ja veic atkārtotu atbilstības novērtēšanu (attiecas uz zāļu lieltirgotavu) vai ja notikušas izmaiņas iesniegtajā informācijā un dokumentos, uz kuriem pamatojoties licence izsniegta atbilstoši šajos noteikumos noteiktajām prasībām. Minētā pārreģistrācija netiek attiecināta uz licencēm aptiekas darbībai, kurās iekļauts speciālās darbības nosacījums – zāļu izplatīšana vairumtirdzniecībā ārstniecības iestādēm un sociālās aprūpes institūcijām (nodrošinot zāļu labas izplatīšanas prakses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Personas, kurām līdz šo noteikumu spēkā stāšanās dienai ir izsniegtas speciālās atļaujas (licences) ar noteiktu derīguma termiņu, ne vēlāk kā 30 dienas pirms licences derīguma termiņa beigām iesniedz iesniegumu atbilstības novērtēšanai (attiecas uz zāļu  lieltirgotavu) un licences pārreģistrēšanai saskaņā ar šajos noteikumos noteikto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Licences zāļu vai veterināro zāļu ražošanai vai importēšanai, kuras ir piešķirtas līdz šo noteikumu spēkā stāšanās dienai, ir spēkā, bet tās pārreģistrē, ja veic atkārtotu atbilstības novērtēšanu vai ja notikušas izmaiņas iesniegtajā informācijā un dokumentos, uz kuriem pamatojoties licence izsniegta atbilstoši šajos noteikumos noteiktajām prasībām, ņemot vērā šo noteikumu 88.punktā minētos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Personas, kurām ir licence zāļu ražošanai vai importēšanai un kuras ražo vai importē narkotiskās vai psihotropās zāles, bet kurām minētās darbības kā atsevišķs speciālās darbības nosacījums nav norādīts konkrētās licences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ir tiesīgas turpināt attiecīgo darbību uz esošās licences zāļu ražošanai vai importēšanai pamata līdz licences zāļu ražošanai vai importēšanai pārreģistrācijai. Pārreģistrējot licenci zāļu ražošanai vai importēšanai, aģentūra licences </w:t>
      </w:r>
      <w:r w:rsidR="00000000" w:rsidRPr="00000000" w:rsidDel="00000000">
        <w:rPr>
          <w:rtl w:val="0"/>
        </w:rPr>
        <w:t xml:space="preserve">8. </w:t>
      </w:r>
      <w:r w:rsidR="00000000" w:rsidRPr="00000000" w:rsidDel="00000000">
        <w:rPr>
          <w:rtl w:val="0"/>
        </w:rPr>
        <w:t xml:space="preserve">pielikumā</w:t>
      </w:r>
      <w:r w:rsidR="00000000" w:rsidRPr="00000000" w:rsidDel="00000000">
        <w:rPr>
          <w:color w:val="#e74c3c"/>
          <w:rtl w:val="0"/>
        </w:rPr>
        <w:t xml:space="preserve"> </w:t>
      </w:r>
      <w:r w:rsidR="00000000" w:rsidRPr="00000000" w:rsidDel="00000000">
        <w:rPr>
          <w:rtl w:val="0"/>
        </w:rPr>
        <w:t xml:space="preserve">norāda attiecīgo šo noteikumu 75.1.apakšpunktā minēto speciālās darbības nosacījumu.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Licencētās zāļu lieltirgotavas pēc aģentūras pieprasījuma sniedz aģentūrai šo noteikumu </w:t>
      </w:r>
      <w:r w:rsidR="00000000" w:rsidRPr="00000000" w:rsidDel="00000000">
        <w:rPr>
          <w:rtl w:val="0"/>
        </w:rPr>
        <w:t xml:space="preserve">7. </w:t>
      </w:r>
      <w:r w:rsidR="00000000" w:rsidRPr="00000000" w:rsidDel="00000000">
        <w:rPr>
          <w:rtl w:val="0"/>
        </w:rPr>
        <w:t xml:space="preserve">pielikuma</w:t>
      </w:r>
      <w:r w:rsidR="00000000" w:rsidRPr="00000000" w:rsidDel="00000000">
        <w:rPr>
          <w:rtl w:val="0"/>
        </w:rPr>
        <w:t xml:space="preserve"> 1.pielikumā minēto informāciju, ja tā nav ietverta izsniegtajā licencē vai iesniegumā licences saņemšanai vai nav norādīta iesniegtajā informācijā par izmaiņām.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Noteikumi stājas spēkā ar 2025. gada 1. 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Atzīt par spēku zaudējušiem Ministru kabineta 2011.gada 19.oktobra noteikumus Nr.800 “Farmaceitiskās darbības licencēšanas kārtība” (Latvijas Vēstnesis, 170, 27.10.2011.).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Informatīvā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Eiropas Parlamenta un Padomes 2001.gada 6.novembra Direktīvas 2001/83/EK par Kopienas kodeksu, kas attiecas uz cilvēkiem paredzētām zālēm;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2011.gada 8.jūnija Direktīvas 2011/62/ES, ar ko Direktīvu 2001/83/EK par Kopienas kodeksu, kas attiecas uz cilvēkiem paredzētajām zālēm, groza attiecībā uz to, kā novērst viltotu zāļu nokļūšanu legālās piegādes ķēdē.</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25-TA-1407</w:t>
    </w:r>
    <w:r>
      <w:br/>
    </w:r>
    <w:r w:rsidR="00000000" w:rsidRPr="00000000" w:rsidDel="00000000">
      <w:rPr>
        <w:rtl w:val="0"/>
      </w:rPr>
      <w:t xml:space="preserve">Izdrukāts 30.07.2026. 00.04 - 2.0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25-TA-1407</w:t>
    </w:r>
    <w:r>
      <w:br/>
    </w:r>
    <w:r w:rsidR="00000000" w:rsidRPr="00000000" w:rsidDel="00000000">
      <w:rPr>
        <w:rtl w:val="0"/>
      </w:rPr>
      <w:t xml:space="preserve">Izdrukāts 30.07.2026. 00.04 - 2.0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noteikumu_projekts_25-TA-1407.docx</dc:title>
</cp:coreProperties>
</file>

<file path=docProps/custom.xml><?xml version="1.0" encoding="utf-8"?>
<Properties xmlns="http://schemas.openxmlformats.org/officeDocument/2006/custom-properties" xmlns:vt="http://schemas.openxmlformats.org/officeDocument/2006/docPropsVTypes"/>
</file>