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5.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Tehniskajā dokumentācijā norādāmā informācija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4"/>
        <w:gridCol w:w="2380"/>
        <w:gridCol w:w="6416"/>
        <w:tblGridChange w:id="0">
          <w:tblGrid>
            <w:gridCol w:w="394"/>
            <w:gridCol w:w="2380"/>
            <w:gridCol w:w="64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Pozīcija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Norādāmā informācija,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Vispārīga informācija par transportlīdzekli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vai sakomplektēta transportlīdzekļa apzīmējums pēc tā ražotāja markas, fabrikas vai firmas zīmes, kas nodrošina tā atpazīstamību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uzstādītā iekārta vai mašīna (agregāts), kas konstruēts transportlīdzeklim konkrētai funkcionalitātei vai kas maina vai papildina transportlīdzekļa funkcionalitāti, kuru nav paredzējis transportlīdzekļa ražotājs, bet nemaina transportlīdzekļa piederību tā ražotāja markai, fabrikas vai firmas 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nav rūpnieciski ražots vai sakomplektēts, tad norāda, ka tas ir pašizgatavots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vai sakomplektēta transportlīdzekļa nosaukums ar burtiem, cipariem vai to kombināciju, kas transportlīdzekli nošķir no vienas markas citiem modeļiem un nodrošina tā atpazīstamību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un tā uzbūves kopums nav rūpnieciski ražots vai sakomplektēts, norāda transportlīdzekļa nosaukumu vai apzīmējumu ar burtiem, cipariem vai to kombināciju, ko paredzējis pašizgatavota transportlīdzekļa izgatavotājs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un 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minētajam transportlīdzekļu raksturīgākajām pazīmēm norāda to grupu, apakšgrupu un veidu, ja tāds ir minēts, vai transportlīdzekļa galveno specifisko vai raksturīgāko funkciju, ja tas neatbilst nevienai grupai vai apakšgrupai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uz nesošā rāmja vai galvenās šasijas vai tamlīdzīgām konstrukciju daļām ir iestrādāts rūpnieciskās ražošanas procesos piešķirts transportlīdzekļa identifikācijas numurs, norāda šo numuru un tā atrašanās vietu fotouzņēmumos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Krāsojuma tonis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vairāk uzskatāmais vai ievērojamais krāsas tonis vai, ja krāsu toņi ir vairāki, vairāk uzskatāmie toņi, piemēram, zaļš un melns, sarkans un pelēks vai citi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Pašmasa darba kārtībā,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pašmasa darba kārtībā ir parastai lietošanai sagatavots transportlīdzeklis, tā masa bez kravas, ieskaitot standartaprīkojumu, dzesēšanas šķidrumu, smēreļļas, degvielu, instrumentus un traktortehnikas vadītāju, par kura svaru pieņem 75 kg, izņemot neobligātas papildierīces.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transportlīdzekļa pašmasu darba kārtībā, transportlīdzeklis ir svērts, un to apliecina iesniegšanai inspicēšanas institūcijā pievienots dokuments vai informācija par nosvērtu transportlīdzekli, vai fotouzņēmumi ar mērījumiem svēršanas laikā, un tie ir viegli saskatāmi un skaidri saprotami.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pašmasu,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pilnā 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maksimālā pilnā masa ir transportlīdzeklis ar kravu, piekrauts līdz tā tehniski pieļaujamai maksimālajai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maksimālo pilno masu, kg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lietošanas mērķis vai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ceļu satiksmē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vai transportlīdzeklis ir vai nav paredzēts lietošanai ceļu satiksmē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vai transportlīdzeklis ir vai nav paredzēts lietošanai sastāvā ar velkamo transportlīdzekli un maināmiem tehnoloģiskiem agregātiem.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vai transportlīdzeklis ir vai nav paredzēts lietošanai ar konkrētu agregātu, piemēram, vinču, konveijera transportieri, blieti, manipulatoru, iekraušanas izlici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lauksaimniecības darbos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lauksaimniecības darbos ar traktortehniku, piekabi vai maināmo velkamo iekārtu, piemēram, graudaugu kulšanai, zālāju pļaušanai, lopbarības sagatavošanai, lopu pārvadāšanai, siena ruļļu ietīšanai, kravu vešanai ar izgāšanas vai pārkraušanas funkciju, ūdens iesūkšanai un vešanai, minerālmēslu, kūtsmēslu vai šķidrā mēslojuma vešanai un izkliedēšanai, augu aizsardzības līdzekļu izsmidzināšanai, augsnes apstrādei, kūdras ieguvei purvos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mežsaimniecības darbos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mežsaimniecības darbos ar traktortehniku, piekabi vai maināmo velkamo iekārtu, piemēram, koka stumbru vai to daļu ieguvei cirsmās ar zāģēšanu vai griešanu (kniebšanu), kraušanai ar satvērēja kausu (greiferi), pievilkšanai ar vinču un treilēšanai, smalcināšanai šķeldā, baļķu kraušanai krautuvēs, baļķu vai zaru izvešanai un pievešanai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Lietošanai komunālā saimniecībā, karjerā vai ceļu būvē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paredzēto lietošanu speciālos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lietošanai komunālās saimniecības darbos ar traktortehniku, piekabi vai maināmu velkamo iekārtu, piemēram, ceļu vai ietvju slaucīšanai vai tīrīšanai, lapu, gružu vai atkritumu savākšanai;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lietošanai darbiem karjerā vai ceļu būvē ar traktortehniku, piekabi vai maināmu velkamo iekārtu, piemēram, grunts materiālu stumšanai un izlīdzināšanai vai kraušanai, apstrādei sijājot vai drupinot, ceļu greiderēšanai vai blietēšanai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konstruktīvā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izmērus, neieskaitot izvirzījumus, piemēram, spoguļus, lukturus, atstarotājus un riepu izliekumu pie zemes, kad transportlīdzeklis ir bez kravas, ir darba kārtībā un sagatavots paredzētajai lietošanai, un atsevišķu sastāvdaļu, konstrukciju un aprīkojuma tehniskos raksturlielumus.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Rasējumos vai fotouzņēmumos un aprakstā norāda transportlīdzekļa izmērus,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garums,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platums,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augstums,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transportlīdzekļa kravas nodalījuma garums,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kravas nodalījuma maksimālais garums transportlīdzeklim, kas īpaši konstruēts ļoti garu nedalāmu kravu, piemēram, stabu, baļķu vai kokmateriālu, vešanai,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transportlīdzekļa kravas nodalījuma platums vai diametrs,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kravas nodalījuma augstums,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transportlīdzeklim ar kravas nodalījumu (kravas platformu vai kravas balstiem) – kravas nostiprināšanai paredzētas saites āķa vai aizkabināšanas cilpas konstrukciju vietas attālums līdz kravas nodalījuma priekšas vai aizmugures galējām konstrukciju daļām,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transportlīdzeklim uzstādīta agregāta (piemēram, vinčas, konveijera transportiera, urbja, blietes, frēzes, rotējošas slotas, manipulatoru, iekraušanas izlices) balstu konstrukciju daļas vai stiprinājumu izvietojums vai attālums līdz transportlīdzekļa priekšas vai aizmugures un sānu galējām ārmalām vai konstrukciju daļas vistālāk izvirzītajam punktam,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atsevišķas transportlīdzekļa sastāvdaļas – kabīnes vai virsbūves, vai aizsargrāmja un aizsargkonstrukcijas detalizēta informācija rasējumos, bet nesošā rāmja, galvenās šasijas, sakabes jūgstieņa, kravu ierobežojošo konstrukciju (piemēram, kravas balstu, statņu, atbalsta sienas, bortu, balstrāmja) vispārīgi izmēri,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10. apakšpunktā minētās transportlīdzekļa sastāvdaļas ir rūpnieciski ražotas un tām nav veiktas konstruktīvas izmaiņas, tās konstrukcijas detalizētu informāciju rasējumos un konstrukciju izmērus var arī nenorādīt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principiālās blokshēmas (piemēram, elektriskā, pneimatiskā, hidrauliskā un degvielas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attiecīgo sistēmu (piemēram, elektrisko, pneimatisko, hidraulisko, degvielas sistēmu), kuras sastāvdaļas un to sakari attēloti ar nosacītiem apzīmējumiem vai attēliem (shematiski).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Hidraulisko, pneimatisko, elektrisko vai degvielas sistēmu shematiski nenorāda, ja rūpnieciski ražota vai sakomplektēta transportlīdzekļa attiecīgajā sistēmā nav uzskatāmu izmaiņu, kas maina sistēmu vai transportlīdzekļa funkcionalitāti, ko nav paredzējis sistēmas vai tā transportlīdzekļa ražotājs un kam sistēma bijusi uzstādīta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izgatavošanas procesā izmantoto citu ražotāju izgatavotas sastāvdaļas vai konstrukcijas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transportlīdzekļa izgatavošanā izmantotās citu ražotāju izgatavotas transportlīdzekļu sastāvdaļas vai konstrukcijas, kas iepriekš bijušas uzstādītas vai paredzētas uzstādīšanai citā transportlīdzeklī, un tā transportlīdzekļa marku un modeli, no kura iegūta attiecīgā sastāvdaļa vai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Iegūtās transportlīdzekļa sastāvdaļas vai konstrukcijas var būt, piemēram, tilti vai asis, balstiekārta, nesošais rāmis, galvenā šasija, kabīne vai virsbūve, vai aizsargrāmis, aizsargkonstrukcija, kravas nodalījuma balstrāmis vai jebkuras kravas nodalījuma slodzi nesošās konstrukciju daļas, jūgstienis, sakabes ierīce, motors, pārnesumkārba, sadales kārba vai degvielas tvertne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sastāvdaļas un aprīkojuma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Fotouzņēmumos un aprakstā norāda transportlīdzekļa sastāvdaļas un aprīkojumu,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ir vai nav dzenošie tilti vai asis. Ja ir, tad kuri secībā no priekšpuses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riteņu skaits un riepu izmērs, slodzes un ātruma apzīmējums, kas norādīts uz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kāpurķēžu veids (metāla vai gumijas), to skaits un izmēri (garums, platums);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balstiekārta – hidropneimatiska, hidrauliska, pneimatiska, mehāniska, cietā vai no slodzes atkarīga automātiskas līmeņošanas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stūres mehānisms – mehānisks, hidraulisks, pneimatisks, elektrisks vai jaukta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darba bremžu un stāvbremzes sistēma – pneimatiska, hidrauliska vai inerces;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motora marka un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motora marķējuma vai apzīmējuma atrašanās vieta uz motora;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motors, piemēram, dzirksteļaizdedzes vai kompresijaizdedzes, elektriskais vai hibrīda;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degvielas veids – dīzeļdegviela, biodegviela, benzīns, sašķidrinātā naftas gāze, dabasgāze vai elektroenerģija;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degvielas un eļļas tvertņu skaits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akumulatoru skaits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kabīnes vai virsbūves, vai aizsargrāmja un aizsargkonstrukcijas stiprinājumi uz transportlīdzekļa nesošā rāmja vai galvenās šasijas konstrukciju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sakabes un vilkšanas ierīces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kravas nodalījuma stiprinājumi un ierobežotāji pret kravas nodalījuma nobīdi vai noslīdēšanu no transportlīdzekļa nesošā rāmja vai galvenās šasijas konstrukciju daļām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ekspluatācija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kas nodrošina vai ierobežo transportlīdzekļa ekspluatāciju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Fotouzņēmumos vai aprakstā norāda, kas nodrošina vai ierobežo transportlīdzekļa ekspluatāciju,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maksimālais ātrums vai velkamā transportlīdzekļa maksimālais tehniski pieļaujamais ātrums,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kravas nodalījuma maksimālais tehniski pieļaujamais tilpums, l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rotācijas režīmi jūgvārpstas izmantošanai, apgr./min;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pārnesumkārbas pārnesumi uz priekšu un atpakaļ;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kokvedēja kravas nodalījumā iekraušanai paredzēto baļķu lielākais garums,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motora pretiedarbināšanas sistēma, saistīta ar transmisiju, – sistēmas funkcijas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motora nominālā jauda, kW/apgr./min, ko paredzējis motora ražotājs pie nominālajiem motora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nominālais barošanas spriegums 6, 12 vai 24 V elektroiekārtu vai ierīču funkcionalitātei;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transportlīdzeklim uzstādīts agregāts, piemēram, vinča, gliemežu vai konveijera transportieris, urbis, bliete, frēze, rotējoša slota, – tā tehniskie vai vispārīgie raksturlielumi vai veiktspēja, ko paredzējis tā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apkalpošanas vai apkopes vajadzībām piekļūšanai pie kravas tilpnes nodrošinātie risinājumi, piemēram, kāpnes, rokturi, margas, kāju balstu traps vai platforma;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kravas nodalījums ar kravas izgāšanas funkciju (uz priekšu, sāniem vai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kravas nodalījuma pacelšanas augstumu ierobežojoša hidrauliskās sistēmas bloķēšanas ierīce vai ierobežotājs (ķēde vai trose);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kravas nodalījums ar kravu izgāšanas funkciju, kravas nodalījuma atbalstīšanai paceltā stāvoklī ir mehāniskais balsts vai bloķēšanas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kontroles ierīces un to pielietojums;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pieslēgumi savienojošās līnijās, piemēram, elektriskie, pneimatiskie, hidrauliskie, kas nodrošina traktortehnikas un velkamo transportlīdzekļu savienošanu funkciju nodrošināšanai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videokameras, kas uztver skatu ārpus transportlīdzekļa, to uztveršanas skats, kas nepieciešams redzamībai;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par traktortehniku, kuras maksimālo ātrumu ierobežo ātruma ierobežošanas ierīce, lai traktortehnikas maksimālais ātrums nepārsniegtu 60 km/h, to apliecina inspicēšanas institūcijai iesniegts pievienots atbilstošais dokuments vai fotouzņēmumi no plombām, ja tādas paredzētas, un plāksnītes vai uzlīmes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Pārbaudes vai laboratorijas mērījumi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Iesniedzamo dokumentu kopijas ar pārbaudes, stacionāriem vai laboratorijas mērījumiem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traktortehnikas kabīnes vai virsbūves stikli ir apstrādāti vai pārklāti ar materiāliem, piemēram, aizsardzībai pret saules stariem, un šī apstrāde vai pārklājums ietekmē ceļa redzamību, to atbilstību gaismas caurlaidībai, kas nav mazāka par 70 %, apliecina inspicēšanas institūcijā iesniegšanai pievienota dokumenta kopija ar mērījumiem vai dokuments, ko izsniedzis attiecīgā materiāla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kas aprīkots ar augu aizsardzības līdzekļu lietošanas iekārtu, tās atbilstību normatīvo aktu prasībām, kas attiecas uz augu aizsardzības līdzekļu lietošanas iekārtām, apliecina ražotāja izsniegts un iesniegšanai inspicēšanas institūcijā pievienots atbilstību apliecinošs dokuments (kopija), ja iekārtai nav veiktas tehniskās izmaiņas, kuras nav paredzējis tās ražotājs, vai iekārtas pārbaudē izsniegts sertifikāts vai fotouzņēmums no uzlīmes uz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ražotam transportlīdzeklim, kura ražošanas (izgatavošanas) datums ir pēc šo noteikumu spēkā stāšanās dienas, bremžu sistēmas atbilstību funkcionalitātes prasībām apliecina iesniegšanai inspicēšanas institūcijā pievienots dokuments (kopija) ar laboratorijas mērījumiem.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lauksaimniecības mašīntraktora maksimālo ātrumu nepieciešams ierobežot ar ātruma ierobežošanas ierīci, lai ātrums nepārsniegtu 60 km/h, tās pārbaudē prasību izpildi apliecina iesniegšanai inspicēšanas institūcijai pievienots atbilstošs dokuments vai plombu un plāksnītes vai uzlīmes fotouzņēmumi.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transportlīdzekļu, sistēmu, sastāvdaļu un atsevišķu tehnisku vienību atbilstību apliecinošs dokuments, kas piešķirts saskaņā ar atbilstošajiem valsts noteikumiem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8"/>
        <w:gridCol w:w="3094"/>
        <w:gridCol w:w="2858"/>
        <w:tblGridChange w:id="0">
          <w:tblGrid>
            <w:gridCol w:w="3238"/>
            <w:gridCol w:w="3094"/>
            <w:gridCol w:w="28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īpašnieks vai turētājs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noteikumu_projekts_p5_23-TA-2771.docx</dc:title>
</cp:coreProperties>
</file>

<file path=docProps/custom.xml><?xml version="1.0" encoding="utf-8"?>
<Properties xmlns="http://schemas.openxmlformats.org/officeDocument/2006/custom-properties" xmlns:vt="http://schemas.openxmlformats.org/officeDocument/2006/docPropsVTypes"/>
</file>