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Epidemioloģiskās drošības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Epidemioloģiskās drošības likumā (Latvijas Republikas Saeimas un Ministru Kabineta Ziņotājs, 1998, 3. nr.; 2000, 10. nr.; 2004, 5., 10. nr.; 2006, 10. nr.; 2007, 14., 21. nr.; 2008, 11. nr.; 2009, 24. nr.; Latvijas Vēstnesis, 2009, 200. nr.; 2010, 105. nr.; 2012, 166. nr.; 2014, 225. nr.; 2018, 90. nr.; 2019, 225. nr.; 2020, 110.A nr.; 2021, 232. nr.; 2023, 214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4.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policijas finansēšana epidēmijas vai pandēmijas gadījumā, kā arī tādās ārkārtējās situācijās, kuras draud izraisīt epidēmiju,  par Ministru kabineta noteiktiem veicamiem uzdevumiem, iesaisti infekcijas ierobežošanas pasākumos, obligātās pašizolācijas (mājas karantīnas) un izolēšanas nosacījumu izpildi tiek nodrošināta no valsts budžeta. Pašvaldības policijas finansēšanas principi, pabalstu apmērs un likmes ir vienādas ar Valsts policiju."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8.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"(3)Ārkārtējas situācijas gadījumā Ministru kabinets nosaka pašvaldībai veicamos uzdevumus, ja to nepieciešams iesaistīt infekcijas ierobežošanas pasākumos, kompensējot pašvaldībai radušos izdevumus."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 Papildināt ar 8.</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2 </w:t>
      </w:r>
      <w:r w:rsidR="00000000" w:rsidRPr="00000000" w:rsidDel="00000000">
        <w:rPr>
          <w:rtl w:val="0"/>
        </w:rPr>
        <w:t xml:space="preserve">Valsts ieņēmumu dienests pēc pamatota Slimību profilakses un kontroles centra pieprasījuma sniedz informāciju par personu nodarbinātību.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11.</w:t>
      </w:r>
      <w:r w:rsidR="00000000" w:rsidRPr="00000000" w:rsidDel="00000000">
        <w:rPr>
          <w:vertAlign w:val="superscript"/>
          <w:rtl w:val="0"/>
        </w:rPr>
        <w:t xml:space="preserve">1</w:t>
      </w:r>
      <w:r w:rsidR="00000000" w:rsidRPr="00000000" w:rsidDel="00000000">
        <w:rPr>
          <w:rtl w:val="0"/>
        </w:rPr>
        <w:t xml:space="preserve"> panta astotās daļas 1) punkta vārdus "Nacionālā veselības dienesta informācijas sistēmām" ar vārdiem  "Latvijas Digitālās veselības centra informācijas sistēmām".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  Izteikt 31.panta trešās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savai kompetencei vakcināciju drīkst veikt ārstniecības persona vai farmaceits.”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VI nodaļas 31.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sākusies epidēmija vai pandēmija vai pastāv tās draudi, Veselības ministrija ar rīkojumu var noteikt plašāku personu loku nekā tas noteikts šī likuma 31.pantā, kuras var veikt vakcināciju  ārstniecības iestādē, kurai ir tiesības veikt vakcināciju pret infekcijas slimību, kā arī personām izvirzāmās prasības vakcinācijas veikšanai un to uzraudzības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likuma 40. panta pirmo daļu ar ceturto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obligātās pašizolācijas (mājas karantīnas) un izolēšanas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24-TA-2334</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24-TA-2334</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likumprojekts_(grozījumi)_24-TA-2334.docx</dc:title>
</cp:coreProperties>
</file>

<file path=docProps/custom.xml><?xml version="1.0" encoding="utf-8"?>
<Properties xmlns="http://schemas.openxmlformats.org/officeDocument/2006/custom-properties" xmlns:vt="http://schemas.openxmlformats.org/officeDocument/2006/docPropsVTypes"/>
</file>