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5AD8D" w14:textId="3D661600" w:rsidR="00AF7C3E" w:rsidRPr="00AF7C3E" w:rsidRDefault="00AF7C3E" w:rsidP="00AF7C3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AF7C3E">
        <w:rPr>
          <w:rFonts w:ascii="Times New Roman" w:hAnsi="Times New Roman" w:cs="Times New Roman"/>
          <w:sz w:val="28"/>
          <w:szCs w:val="28"/>
        </w:rPr>
        <w:t>Pielikums</w:t>
      </w:r>
    </w:p>
    <w:p w14:paraId="74BFC346" w14:textId="75A105BD" w:rsidR="00AF7C3E" w:rsidRPr="00AF7C3E" w:rsidRDefault="00AF7C3E" w:rsidP="00AF7C3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>Ministru kabineta</w:t>
      </w:r>
    </w:p>
    <w:p w14:paraId="7BB35873" w14:textId="77777777" w:rsidR="00AF7C3E" w:rsidRPr="00AF7C3E" w:rsidRDefault="00AF7C3E" w:rsidP="00AF7C3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fldChar w:fldCharType="begin"/>
      </w:r>
      <w:r w:rsidRPr="00AF7C3E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AF7C3E">
        <w:rPr>
          <w:rFonts w:ascii="Times New Roman" w:hAnsi="Times New Roman" w:cs="Times New Roman"/>
          <w:sz w:val="28"/>
          <w:szCs w:val="28"/>
        </w:rPr>
        <w:fldChar w:fldCharType="separate"/>
      </w:r>
      <w:r w:rsidRPr="00AF7C3E">
        <w:rPr>
          <w:rFonts w:ascii="Times New Roman" w:hAnsi="Times New Roman" w:cs="Times New Roman"/>
          <w:sz w:val="28"/>
          <w:szCs w:val="28"/>
        </w:rPr>
        <w:t>«=TAP_RIK_DATUMS_GEN»</w:t>
      </w:r>
      <w:r w:rsidRPr="00AF7C3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A553614" w14:textId="77777777" w:rsidR="00AF7C3E" w:rsidRPr="00AF7C3E" w:rsidRDefault="00AF7C3E" w:rsidP="00AF7C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AF7C3E">
        <w:rPr>
          <w:rFonts w:ascii="Times New Roman" w:hAnsi="Times New Roman" w:cs="Times New Roman"/>
          <w:sz w:val="28"/>
          <w:szCs w:val="28"/>
        </w:rPr>
        <w:fldChar w:fldCharType="begin"/>
      </w:r>
      <w:r w:rsidRPr="00AF7C3E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AF7C3E">
        <w:rPr>
          <w:rFonts w:ascii="Times New Roman" w:hAnsi="Times New Roman" w:cs="Times New Roman"/>
          <w:sz w:val="28"/>
          <w:szCs w:val="28"/>
        </w:rPr>
        <w:fldChar w:fldCharType="separate"/>
      </w:r>
      <w:r w:rsidRPr="00AF7C3E">
        <w:rPr>
          <w:rFonts w:ascii="Times New Roman" w:hAnsi="Times New Roman" w:cs="Times New Roman"/>
          <w:sz w:val="28"/>
          <w:szCs w:val="28"/>
        </w:rPr>
        <w:t>«=TAP_DOK_NUMURS»</w:t>
      </w:r>
      <w:r w:rsidRPr="00AF7C3E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22087250" w14:textId="77777777" w:rsidR="00AF7C3E" w:rsidRPr="00AF7C3E" w:rsidRDefault="00AF7C3E" w:rsidP="00AF7C3E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3E8F308A" w14:textId="03F33514" w:rsidR="00592317" w:rsidRPr="00592317" w:rsidRDefault="00AF7C3E" w:rsidP="00AF7C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>"</w:t>
      </w:r>
      <w:r w:rsidR="00592317" w:rsidRPr="00592317">
        <w:rPr>
          <w:rFonts w:ascii="Times New Roman" w:hAnsi="Times New Roman" w:cs="Times New Roman"/>
          <w:sz w:val="28"/>
          <w:szCs w:val="28"/>
        </w:rPr>
        <w:t>Pielikums</w:t>
      </w:r>
    </w:p>
    <w:p w14:paraId="1645EF0F" w14:textId="2447E821" w:rsidR="00592317" w:rsidRPr="00592317" w:rsidRDefault="00592317" w:rsidP="005923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2317">
        <w:rPr>
          <w:rFonts w:ascii="Times New Roman" w:hAnsi="Times New Roman" w:cs="Times New Roman"/>
          <w:sz w:val="28"/>
          <w:szCs w:val="28"/>
        </w:rPr>
        <w:t>Ministru kabineta</w:t>
      </w:r>
    </w:p>
    <w:p w14:paraId="13F0CC86" w14:textId="77777777" w:rsidR="00592317" w:rsidRPr="00592317" w:rsidRDefault="00592317" w:rsidP="005923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2317">
        <w:rPr>
          <w:rFonts w:ascii="Times New Roman" w:hAnsi="Times New Roman" w:cs="Times New Roman"/>
          <w:sz w:val="28"/>
          <w:szCs w:val="28"/>
        </w:rPr>
        <w:t>2023. gada 30. marta</w:t>
      </w:r>
    </w:p>
    <w:p w14:paraId="17E2DB64" w14:textId="49F77873" w:rsidR="00592317" w:rsidRPr="00592317" w:rsidRDefault="00592317" w:rsidP="005923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2317">
        <w:rPr>
          <w:rFonts w:ascii="Times New Roman" w:hAnsi="Times New Roman" w:cs="Times New Roman"/>
          <w:sz w:val="28"/>
          <w:szCs w:val="28"/>
        </w:rPr>
        <w:t>rīkojumam Nr. 17</w:t>
      </w:r>
      <w:r w:rsidR="007D538C">
        <w:rPr>
          <w:rFonts w:ascii="Times New Roman" w:hAnsi="Times New Roman" w:cs="Times New Roman"/>
          <w:sz w:val="28"/>
          <w:szCs w:val="28"/>
        </w:rPr>
        <w:t>6</w:t>
      </w:r>
    </w:p>
    <w:p w14:paraId="355F6410" w14:textId="77777777" w:rsidR="00592317" w:rsidRPr="00281EF9" w:rsidRDefault="00592317" w:rsidP="00281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CF51D9" w14:textId="6ED67BFC" w:rsidR="00D7129C" w:rsidRPr="00A42D25" w:rsidRDefault="00A42D25" w:rsidP="00F115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D25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745D3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42D25">
        <w:rPr>
          <w:rFonts w:ascii="Times New Roman" w:hAnsi="Times New Roman" w:cs="Times New Roman"/>
          <w:b/>
          <w:bCs/>
          <w:sz w:val="28"/>
          <w:szCs w:val="28"/>
        </w:rPr>
        <w:t>.1.i. investīcijas projekta "Veterināro zāļu reģistrācijas digitalizācija" pase</w:t>
      </w:r>
    </w:p>
    <w:p w14:paraId="01B6F5EC" w14:textId="77777777" w:rsidR="008300CE" w:rsidRPr="000057B1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251CF" w14:textId="59DCABC8" w:rsidR="00C6123D" w:rsidRPr="00F115AA" w:rsidRDefault="008300CE" w:rsidP="00F11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B1">
        <w:rPr>
          <w:rFonts w:ascii="Times New Roman" w:hAnsi="Times New Roman" w:cs="Times New Roman"/>
          <w:b/>
          <w:sz w:val="24"/>
          <w:szCs w:val="24"/>
        </w:rPr>
        <w:t>1</w:t>
      </w:r>
      <w:r w:rsidRPr="00F115AA">
        <w:rPr>
          <w:rFonts w:ascii="Times New Roman" w:hAnsi="Times New Roman" w:cs="Times New Roman"/>
          <w:b/>
          <w:sz w:val="24"/>
          <w:szCs w:val="24"/>
        </w:rPr>
        <w:t>.</w:t>
      </w:r>
      <w:r w:rsidRPr="00F115AA">
        <w:rPr>
          <w:rFonts w:ascii="Times New Roman" w:hAnsi="Times New Roman" w:cs="Times New Roman"/>
          <w:sz w:val="24"/>
          <w:szCs w:val="24"/>
        </w:rPr>
        <w:t> </w:t>
      </w:r>
      <w:r w:rsidR="004921DC" w:rsidRPr="00F115AA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C003CA" w:rsidRPr="00F115AA" w14:paraId="4C71E8F9" w14:textId="77777777" w:rsidTr="00281EF9">
        <w:trPr>
          <w:trHeight w:val="378"/>
        </w:trPr>
        <w:tc>
          <w:tcPr>
            <w:tcW w:w="2410" w:type="dxa"/>
          </w:tcPr>
          <w:p w14:paraId="188952A2" w14:textId="09CD8197" w:rsidR="009F626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1.1. </w:t>
            </w:r>
            <w:r w:rsidR="00C3309F" w:rsidRPr="00F115AA">
              <w:rPr>
                <w:rFonts w:ascii="Times New Roman" w:hAnsi="Times New Roman" w:cs="Times New Roman"/>
                <w:sz w:val="24"/>
                <w:szCs w:val="24"/>
              </w:rPr>
              <w:t>Finansējuma saņēmējs, kas īsteno projektu (institūcija)</w:t>
            </w:r>
          </w:p>
        </w:tc>
        <w:tc>
          <w:tcPr>
            <w:tcW w:w="6662" w:type="dxa"/>
          </w:tcPr>
          <w:p w14:paraId="6733E1FF" w14:textId="3A7746F8" w:rsidR="00772A2D" w:rsidRPr="00F115AA" w:rsidRDefault="00AD77AF" w:rsidP="0067409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Zemkopības ministrija</w:t>
            </w:r>
          </w:p>
        </w:tc>
      </w:tr>
      <w:tr w:rsidR="00C003CA" w:rsidRPr="00F115AA" w14:paraId="42F61DC4" w14:textId="77777777" w:rsidTr="00281EF9">
        <w:trPr>
          <w:trHeight w:val="378"/>
        </w:trPr>
        <w:tc>
          <w:tcPr>
            <w:tcW w:w="2410" w:type="dxa"/>
          </w:tcPr>
          <w:p w14:paraId="3E08ED0D" w14:textId="1E3E8AB9" w:rsidR="009C1DBA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1.2. </w:t>
            </w:r>
            <w:r w:rsidR="009C1DB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partneri </w:t>
            </w:r>
          </w:p>
        </w:tc>
        <w:tc>
          <w:tcPr>
            <w:tcW w:w="6662" w:type="dxa"/>
          </w:tcPr>
          <w:p w14:paraId="777AF42B" w14:textId="17094F82" w:rsidR="009C1DBA" w:rsidRPr="00F115AA" w:rsidRDefault="00AD77AF" w:rsidP="006740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Pārtikas </w:t>
            </w:r>
            <w:r w:rsidR="00C10C51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un </w:t>
            </w: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veterinārais dienests</w:t>
            </w:r>
          </w:p>
        </w:tc>
      </w:tr>
    </w:tbl>
    <w:p w14:paraId="249817F2" w14:textId="77777777" w:rsidR="001C3F34" w:rsidRPr="00281EF9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3322D784" w14:textId="66847408" w:rsidR="00043B9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F115AA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9072" w:type="dxa"/>
        <w:tblInd w:w="-5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C003CA" w:rsidRPr="00F115AA" w14:paraId="1F51595D" w14:textId="77777777" w:rsidTr="00281EF9">
        <w:trPr>
          <w:trHeight w:val="378"/>
        </w:trPr>
        <w:tc>
          <w:tcPr>
            <w:tcW w:w="2410" w:type="dxa"/>
          </w:tcPr>
          <w:p w14:paraId="5AB2A989" w14:textId="53372795" w:rsidR="00743639" w:rsidRPr="00F115AA" w:rsidRDefault="005555B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Programmas nosaukums </w:t>
            </w:r>
          </w:p>
        </w:tc>
        <w:tc>
          <w:tcPr>
            <w:tcW w:w="6662" w:type="dxa"/>
          </w:tcPr>
          <w:p w14:paraId="131ECAA8" w14:textId="5B3BE30D" w:rsidR="00AD77AF" w:rsidRPr="00F115AA" w:rsidRDefault="002E7CC0" w:rsidP="00F115A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Datu pārvaldības attīstības programma</w:t>
            </w:r>
          </w:p>
        </w:tc>
      </w:tr>
      <w:tr w:rsidR="00C003CA" w:rsidRPr="00F115AA" w14:paraId="45CAA5FC" w14:textId="77777777" w:rsidTr="00281EF9">
        <w:trPr>
          <w:trHeight w:val="378"/>
        </w:trPr>
        <w:tc>
          <w:tcPr>
            <w:tcW w:w="2410" w:type="dxa"/>
          </w:tcPr>
          <w:p w14:paraId="0EDDFF75" w14:textId="655E620B" w:rsidR="00043B96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C003CA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2DFD" w:rsidRPr="00F115AA">
              <w:rPr>
                <w:rFonts w:ascii="Times New Roman" w:hAnsi="Times New Roman" w:cs="Times New Roman"/>
                <w:sz w:val="24"/>
                <w:szCs w:val="24"/>
              </w:rPr>
              <w:t>aistība</w:t>
            </w:r>
            <w:r w:rsidR="00043B9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ar citiem projektiem</w:t>
            </w:r>
          </w:p>
        </w:tc>
        <w:tc>
          <w:tcPr>
            <w:tcW w:w="6662" w:type="dxa"/>
          </w:tcPr>
          <w:p w14:paraId="16F9C55B" w14:textId="7EB30A06" w:rsidR="00E246AE" w:rsidRPr="00F115AA" w:rsidRDefault="007A373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940C0F">
              <w:rPr>
                <w:rFonts w:ascii="Times New Roman" w:hAnsi="Times New Roman" w:cs="Times New Roman"/>
                <w:bCs/>
                <w:sz w:val="24"/>
                <w:szCs w:val="24"/>
              </w:rPr>
              <w:t>aistībā ar s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pecifiskā atbalsta mērķ</w:t>
            </w:r>
            <w:r w:rsidR="00940C0F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2.2.1.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Nodrošināt publisko datu atkalizmantošanas pieaugumu un efektīvu publiskās pārvaldes un privātā sektora mijiedarbību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īstenot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ie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i: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Zemkopības ministrijas un tās padotībā esošo iestāžu informācijas un komunikācijas tehnoloģiju attīstība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2.2.1.1/17/I/001) un 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Zemkopības ministrijas un tās </w:t>
            </w:r>
            <w:r w:rsidR="00B154E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padotībā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esošo iestāžu informācijas un komunikācijas tehnoloģiju attīstība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kārta</w:t>
            </w:r>
            <w:r w:rsidR="00FA6519" w:rsidRPr="00FA651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(Nr.</w:t>
            </w:r>
            <w:r w:rsidR="00FA651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2.2.1.1/20/I/003)</w:t>
            </w:r>
            <w:r w:rsidR="007E20F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FF1BF3A" w14:textId="7B4CEF63" w:rsidR="007A373F" w:rsidRPr="00F115AA" w:rsidRDefault="007E20FF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Ab</w:t>
            </w:r>
            <w:r w:rsidR="00940C0F">
              <w:rPr>
                <w:rFonts w:ascii="Times New Roman" w:hAnsi="Times New Roman" w:cs="Times New Roman"/>
                <w:bCs/>
                <w:sz w:val="24"/>
                <w:szCs w:val="24"/>
              </w:rPr>
              <w:t>os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projektos </w:t>
            </w:r>
            <w:r w:rsidR="00940C0F">
              <w:rPr>
                <w:rFonts w:ascii="Times New Roman" w:hAnsi="Times New Roman" w:cs="Times New Roman"/>
                <w:bCs/>
                <w:sz w:val="24"/>
                <w:szCs w:val="24"/>
              </w:rPr>
              <w:t>īsteno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ti un plānoti ieguldījum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Veterināro zāļu reģistra </w:t>
            </w:r>
            <w:r w:rsidR="00F63B37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informācijas sistēmas pilnveidē</w:t>
            </w:r>
            <w:r w:rsidR="00E246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42E35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veterināro zāļu reģistrācijas pieteikumu apstrādes funkcionalitāte</w:t>
            </w:r>
            <w:r w:rsidR="00C56DE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A6AAE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atvērto datu kopu sagatavošana</w:t>
            </w:r>
            <w:r w:rsidR="0074477F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9DE798" w14:textId="5B022430" w:rsidR="00C36FFF" w:rsidRPr="00F115AA" w:rsidRDefault="00673DC1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Investīcijas 2.1.</w:t>
            </w:r>
            <w:r w:rsidR="004C4A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.1.i. p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rojekt</w:t>
            </w:r>
            <w:r w:rsidR="003C5848">
              <w:rPr>
                <w:rFonts w:ascii="Times New Roman" w:hAnsi="Times New Roman" w:cs="Times New Roman"/>
                <w:bCs/>
                <w:sz w:val="24"/>
                <w:szCs w:val="24"/>
              </w:rPr>
              <w:t>ā</w:t>
            </w:r>
            <w:r w:rsidR="00E118AC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plānota Veterināro zāļu reģistra informācijas sistēmas papildināšana sadarbībai ar jauno </w:t>
            </w:r>
            <w:proofErr w:type="spellStart"/>
            <w:r w:rsidR="00940C0F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E118AC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VETIS</w:t>
            </w:r>
            <w:proofErr w:type="spellEnd"/>
            <w:r w:rsidR="00E118AC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risinājumu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datu nodošanas nodrošināšana Eiropas </w:t>
            </w:r>
            <w:r w:rsidR="00C10C51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āļu </w:t>
            </w:r>
            <w:r w:rsidR="00612203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aģentūrai</w:t>
            </w:r>
            <w:r w:rsidR="00FE2820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(EZA)</w:t>
            </w:r>
            <w:r w:rsidR="00612203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. </w:t>
            </w:r>
            <w:r w:rsidR="00662278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Šīm darbībām</w:t>
            </w:r>
            <w:r w:rsidR="003C3838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nav saistības ar </w:t>
            </w:r>
            <w:r w:rsidR="00BC488D" w:rsidRPr="00281EF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saistītajos projektos</w:t>
            </w:r>
            <w:r w:rsidR="00BC488D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iepriekš </w:t>
            </w:r>
            <w:r w:rsidR="00662278">
              <w:rPr>
                <w:rFonts w:ascii="Times New Roman" w:hAnsi="Times New Roman" w:cs="Times New Roman"/>
                <w:bCs/>
                <w:sz w:val="24"/>
                <w:szCs w:val="24"/>
              </w:rPr>
              <w:t>paveikto</w:t>
            </w:r>
            <w:r w:rsidR="00612203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C383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tādēļ nepastāv dubultā finansējuma risks</w:t>
            </w:r>
            <w:r w:rsidR="00FE28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4DBC3E87" w14:textId="77777777" w:rsidR="001C3F34" w:rsidRPr="00281EF9" w:rsidRDefault="001C3F34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7868252B" w14:textId="745D7C1C" w:rsidR="0000058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lastRenderedPageBreak/>
        <w:t>3. </w:t>
      </w:r>
      <w:r w:rsidR="00000581" w:rsidRPr="00F115AA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F115AA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299"/>
        <w:gridCol w:w="3080"/>
        <w:gridCol w:w="1210"/>
        <w:gridCol w:w="1483"/>
      </w:tblGrid>
      <w:tr w:rsidR="00386D22" w:rsidRPr="00F115AA" w14:paraId="43EA28BA" w14:textId="77777777" w:rsidTr="00281EF9">
        <w:tc>
          <w:tcPr>
            <w:tcW w:w="3299" w:type="dxa"/>
          </w:tcPr>
          <w:p w14:paraId="0DC05737" w14:textId="4D86079B" w:rsidR="00000581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3.1. </w:t>
            </w:r>
            <w:r w:rsidR="000005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mērķis un galvenais saturs</w:t>
            </w:r>
          </w:p>
        </w:tc>
        <w:tc>
          <w:tcPr>
            <w:tcW w:w="5773" w:type="dxa"/>
            <w:gridSpan w:val="3"/>
          </w:tcPr>
          <w:p w14:paraId="26DE9440" w14:textId="4C8B5B22" w:rsidR="00931E66" w:rsidRPr="00F115AA" w:rsidRDefault="00D112CE" w:rsidP="00F115AA">
            <w:pPr>
              <w:jc w:val="both"/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Nodrošināt veterināro zāļu aprites procesa digitālu norisi</w:t>
            </w:r>
            <w:r w:rsidR="00517746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un kontroli</w:t>
            </w:r>
            <w:r w:rsidR="00172154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sākot 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ar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veterināro zāļu reģistrēšanas,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veterinār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o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elektronisk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o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recep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šu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veterināro darbīb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u un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lietoto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zāļu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t</w:t>
            </w:r>
            <w:r w:rsidR="0066227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ostarp</w:t>
            </w:r>
            <w:r w:rsidR="003F5C3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vakcīnu</w:t>
            </w:r>
            <w:r w:rsidR="00FA651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 w:rsidR="00714EF1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uzskaiti katram dzīvniekam</w:t>
            </w:r>
            <w:r w:rsidR="0067301B" w:rsidRPr="00F115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vai to grupām</w:t>
            </w:r>
          </w:p>
        </w:tc>
      </w:tr>
      <w:tr w:rsidR="00386D22" w:rsidRPr="00F115AA" w14:paraId="4E419B75" w14:textId="77777777" w:rsidTr="00281EF9">
        <w:tc>
          <w:tcPr>
            <w:tcW w:w="3299" w:type="dxa"/>
          </w:tcPr>
          <w:p w14:paraId="21F34F91" w14:textId="71DAF59D" w:rsidR="002F34AA" w:rsidRPr="00F115AA" w:rsidRDefault="00E426B2" w:rsidP="00F115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amatojums</w:t>
            </w:r>
            <w:r w:rsidR="00C90F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(aktualitāte</w:t>
            </w:r>
            <w:r w:rsidR="00662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epieciešamība</w:t>
            </w:r>
            <w:r w:rsidR="00662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2F34AA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risināmā problēma)</w:t>
            </w:r>
            <w:r w:rsidR="00B46CB8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73" w:type="dxa"/>
            <w:gridSpan w:val="3"/>
          </w:tcPr>
          <w:p w14:paraId="0E4027C0" w14:textId="18F6CD5C" w:rsidR="00931E66" w:rsidRPr="00F115AA" w:rsidRDefault="0086683A" w:rsidP="0034452A">
            <w:pPr>
              <w:jc w:val="both"/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ir pieņemts jauns regulējums par veterināro zāļu reģistrēšanas un aprites kārtību. Pašreiz</w:t>
            </w:r>
            <w:r w:rsidR="00CB42A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ē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jais PVD IS risinājums nenodrošina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pilnībā izsekojamus datus visā veterināro zāļu aprites procesā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t. i.,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kā veterinārās zāles</w:t>
            </w:r>
            <w:r w:rsidR="00C36FFF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ražo,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laiž tirgū, importē un eksportē, piegādā, izplata, kā īsteno 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to 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farmakovigilanci, kā tās kontrolē un lieto</w:t>
            </w:r>
            <w:r w:rsidR="00172154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netiek nodrošināta integrācija ar ES un EZA centralizētajām datubāzēm. 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Tādējādi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PVD nevar izpildīt </w:t>
            </w:r>
            <w:r w:rsidR="001E65BB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ES regulējuma</w:t>
            </w:r>
            <w:r w:rsidR="00CF3950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prasības</w:t>
            </w:r>
          </w:p>
        </w:tc>
      </w:tr>
      <w:tr w:rsidR="00C266B1" w:rsidRPr="00F115AA" w14:paraId="1000792E" w14:textId="77777777" w:rsidTr="00281EF9">
        <w:tc>
          <w:tcPr>
            <w:tcW w:w="3299" w:type="dxa"/>
          </w:tcPr>
          <w:p w14:paraId="61C6B72A" w14:textId="0E66C0E4" w:rsidR="00B53E12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2"/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3.3. </w:t>
            </w:r>
            <w:r w:rsidR="006D5DB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743639" w:rsidRPr="00F115AA">
              <w:rPr>
                <w:rFonts w:ascii="Times New Roman" w:hAnsi="Times New Roman" w:cs="Times New Roman"/>
                <w:sz w:val="24"/>
                <w:szCs w:val="24"/>
              </w:rPr>
              <w:t>ieguvumi</w:t>
            </w:r>
            <w:r w:rsidR="003F2CAB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080" w:type="dxa"/>
            <w:vAlign w:val="center"/>
          </w:tcPr>
          <w:p w14:paraId="1F6DA7E4" w14:textId="3B4CC8C1" w:rsidR="00B53E12" w:rsidRPr="00F115AA" w:rsidRDefault="00FF67C4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Ieguvum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mērīšanas vai verificēšanas metode un mērāmais 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rādītājs</w:t>
            </w:r>
            <w:r w:rsidR="00455A54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210" w:type="dxa"/>
            <w:vAlign w:val="center"/>
          </w:tcPr>
          <w:p w14:paraId="4CCEA34E" w14:textId="3593BEAF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F34AA" w:rsidRPr="00F115AA">
              <w:rPr>
                <w:rFonts w:ascii="Times New Roman" w:hAnsi="Times New Roman" w:cs="Times New Roman"/>
                <w:sz w:val="24"/>
                <w:szCs w:val="24"/>
              </w:rPr>
              <w:t>ērtība</w:t>
            </w:r>
          </w:p>
        </w:tc>
        <w:tc>
          <w:tcPr>
            <w:tcW w:w="1483" w:type="dxa"/>
            <w:vAlign w:val="center"/>
          </w:tcPr>
          <w:p w14:paraId="2E5BBA22" w14:textId="2A2A9768" w:rsidR="00B53E12" w:rsidRPr="00F115AA" w:rsidRDefault="00F115A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F2CAB" w:rsidRPr="00F115AA">
              <w:rPr>
                <w:rFonts w:ascii="Times New Roman" w:hAnsi="Times New Roman" w:cs="Times New Roman"/>
                <w:sz w:val="24"/>
                <w:szCs w:val="24"/>
              </w:rPr>
              <w:t>asniegšanas laiks</w:t>
            </w:r>
            <w:r w:rsidR="000B4F9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(gads)</w:t>
            </w:r>
          </w:p>
        </w:tc>
      </w:tr>
      <w:tr w:rsidR="001C6886" w:rsidRPr="00F115AA" w14:paraId="7B9A1171" w14:textId="77777777" w:rsidTr="00281EF9">
        <w:tc>
          <w:tcPr>
            <w:tcW w:w="3299" w:type="dxa"/>
          </w:tcPr>
          <w:p w14:paraId="4E8FB034" w14:textId="5CE70C55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3.3.1. Ieguvums nozarei:</w:t>
            </w:r>
          </w:p>
          <w:p w14:paraId="35F8EE88" w14:textId="36E1C1FF" w:rsidR="001C6886" w:rsidRPr="00F115AA" w:rsidRDefault="0066227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zveidota veterinārārsta darba vieta</w:t>
            </w:r>
          </w:p>
        </w:tc>
        <w:tc>
          <w:tcPr>
            <w:tcW w:w="3080" w:type="dxa"/>
          </w:tcPr>
          <w:p w14:paraId="29E3967F" w14:textId="71EA4E4D" w:rsidR="001C6886" w:rsidRPr="00F115AA" w:rsidRDefault="0066227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 r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eģistrēto veterinārārstu</w:t>
            </w:r>
            <w:r w:rsidR="005340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pilnvaroto</w:t>
            </w:r>
            <w:r w:rsidR="007166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palīgu</w:t>
            </w:r>
            <w:r w:rsidR="00D725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un lietotāju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skaits, kuri izmantos sistēmu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laik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0)</w:t>
            </w:r>
          </w:p>
        </w:tc>
        <w:tc>
          <w:tcPr>
            <w:tcW w:w="1210" w:type="dxa"/>
          </w:tcPr>
          <w:p w14:paraId="1B115DBB" w14:textId="77777777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83" w:type="dxa"/>
          </w:tcPr>
          <w:p w14:paraId="04458F60" w14:textId="3EFF4321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6886" w:rsidRPr="00F115AA" w14:paraId="0A8320F6" w14:textId="77777777" w:rsidTr="00281EF9">
        <w:tc>
          <w:tcPr>
            <w:tcW w:w="3299" w:type="dxa"/>
          </w:tcPr>
          <w:p w14:paraId="56EDF3CA" w14:textId="0389B933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3.3.2. Ieguvums sabiedrībai:</w:t>
            </w:r>
          </w:p>
          <w:p w14:paraId="3BEEE386" w14:textId="2DE839F4" w:rsidR="001C6886" w:rsidRPr="00F115AA" w:rsidRDefault="0066227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auksa</w:t>
            </w:r>
            <w:r w:rsidR="00C10C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mniecības dzīvnieku īpašniekiem un </w:t>
            </w:r>
            <w:r w:rsidR="007D2891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mājas (istabas)</w:t>
            </w:r>
            <w:r w:rsidR="00C80DF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dzīvnieku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īpašniekiem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ir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C688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piekļuve savu dzīvnieku veselības datiem</w:t>
            </w:r>
          </w:p>
        </w:tc>
        <w:tc>
          <w:tcPr>
            <w:tcW w:w="3080" w:type="dxa"/>
          </w:tcPr>
          <w:p w14:paraId="22789228" w14:textId="05D299BD" w:rsidR="001C6886" w:rsidRPr="00F115AA" w:rsidRDefault="001C6886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Lauksaimnieki un dzīvnieku īpašnieki, k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as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izmantos iespēju 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ap</w:t>
            </w: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skatīt sav</w:t>
            </w:r>
            <w:r w:rsidR="00407216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 dzīvnieku veselības datus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laik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0)</w:t>
            </w:r>
          </w:p>
        </w:tc>
        <w:tc>
          <w:tcPr>
            <w:tcW w:w="1210" w:type="dxa"/>
          </w:tcPr>
          <w:p w14:paraId="068BBA4A" w14:textId="5C7D6368" w:rsidR="001C6886" w:rsidRPr="00F115AA" w:rsidRDefault="0040721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C6886"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0 000</w:t>
            </w:r>
          </w:p>
        </w:tc>
        <w:tc>
          <w:tcPr>
            <w:tcW w:w="1483" w:type="dxa"/>
          </w:tcPr>
          <w:p w14:paraId="39764D60" w14:textId="61BF2200" w:rsidR="001C6886" w:rsidRPr="00F115AA" w:rsidRDefault="001C6886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C2468" w:rsidRPr="00F115AA" w14:paraId="6FB7D6EA" w14:textId="77777777" w:rsidTr="00281EF9">
        <w:tc>
          <w:tcPr>
            <w:tcW w:w="3299" w:type="dxa"/>
          </w:tcPr>
          <w:p w14:paraId="0303FFDA" w14:textId="33A07367" w:rsidR="00EC2468" w:rsidRPr="00F115AA" w:rsidRDefault="00EC2468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3.3.3. Ieguvums nozarei:</w:t>
            </w:r>
          </w:p>
          <w:p w14:paraId="4B7AFD53" w14:textId="5CEFA3EF" w:rsidR="00EC2468" w:rsidRPr="00F115AA" w:rsidRDefault="00662278" w:rsidP="00F115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nformācija 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no 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lieltirgotavā</w:t>
            </w:r>
            <w:r w:rsidR="00AA16CA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par zāļu pieejamību (daudzum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noliktavā – veterinārārst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iespēja pārliecināties par zāļu pieejamību</w:t>
            </w:r>
            <w:r w:rsidR="005F4835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pirms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viņš 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izraksta</w:t>
            </w:r>
            <w:r w:rsidR="00EC2468" w:rsidRPr="00F115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C2468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recepti</w:t>
            </w:r>
          </w:p>
        </w:tc>
        <w:tc>
          <w:tcPr>
            <w:tcW w:w="3080" w:type="dxa"/>
          </w:tcPr>
          <w:p w14:paraId="48553CA9" w14:textId="2755395D" w:rsidR="00EC2468" w:rsidRPr="00F115AA" w:rsidRDefault="00EC2468" w:rsidP="00F115AA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Lieltirgotavas, ar kurām nodrošināta datu apmaiņa par zāļu atlikum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(paš</w:t>
            </w:r>
            <w:r w:rsidR="00662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laik</w:t>
            </w:r>
            <w:r w:rsidR="0014353E" w:rsidRPr="00F115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0)</w:t>
            </w:r>
          </w:p>
        </w:tc>
        <w:tc>
          <w:tcPr>
            <w:tcW w:w="1210" w:type="dxa"/>
            <w:shd w:val="clear" w:color="auto" w:fill="auto"/>
          </w:tcPr>
          <w:p w14:paraId="0904F245" w14:textId="77777777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83" w:type="dxa"/>
          </w:tcPr>
          <w:p w14:paraId="26ED1127" w14:textId="14C2DC88" w:rsidR="00EC2468" w:rsidRPr="00F115AA" w:rsidRDefault="00EC2468" w:rsidP="00F115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F115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E153A" w:rsidRPr="00F115AA" w14:paraId="3EEDB34E" w14:textId="77777777" w:rsidTr="00281EF9">
        <w:tc>
          <w:tcPr>
            <w:tcW w:w="3299" w:type="dxa"/>
          </w:tcPr>
          <w:p w14:paraId="24767FC0" w14:textId="77777777" w:rsidR="005E153A" w:rsidRDefault="005E153A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3.3.4. Ieguvums nozarei:</w:t>
            </w:r>
          </w:p>
          <w:p w14:paraId="41B8A1C1" w14:textId="663C153A" w:rsidR="005E153A" w:rsidRPr="00F115AA" w:rsidRDefault="0068045A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04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visa informācija par zāļu apriti veterinārārsta praksē pieejama vienkopus un elektroniski, tād</w:t>
            </w:r>
            <w:r w:rsidR="003B4E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ē</w:t>
            </w:r>
            <w:r w:rsidRPr="006804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jādi aizstājot papīra formā aizpildāmus dokumentus un ietaupot veterinārārsta darba laiku</w:t>
            </w:r>
          </w:p>
        </w:tc>
        <w:tc>
          <w:tcPr>
            <w:tcW w:w="3080" w:type="dxa"/>
          </w:tcPr>
          <w:p w14:paraId="63224C2B" w14:textId="210D3B7D" w:rsidR="005E153A" w:rsidRPr="00F115AA" w:rsidRDefault="0068045A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04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Veterinārārstu skaits, kuriem nodrošināta iespēja sistēmu izmantot visiem ar dzīvnieka ārstēšanu un zāļu apriti saistītiem ierakstiem</w:t>
            </w:r>
          </w:p>
        </w:tc>
        <w:tc>
          <w:tcPr>
            <w:tcW w:w="1210" w:type="dxa"/>
            <w:shd w:val="clear" w:color="auto" w:fill="auto"/>
          </w:tcPr>
          <w:p w14:paraId="35D0EC68" w14:textId="67EA98C6" w:rsidR="005E153A" w:rsidRPr="00F115AA" w:rsidRDefault="0068045A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483" w:type="dxa"/>
          </w:tcPr>
          <w:p w14:paraId="2B0A2301" w14:textId="6A8854AA" w:rsidR="005E153A" w:rsidRPr="00F115AA" w:rsidRDefault="0068045A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2030.</w:t>
            </w:r>
          </w:p>
        </w:tc>
      </w:tr>
      <w:tr w:rsidR="00FF08C3" w:rsidRPr="00F115AA" w14:paraId="06C8405C" w14:textId="77777777" w:rsidTr="00281EF9">
        <w:tc>
          <w:tcPr>
            <w:tcW w:w="3299" w:type="dxa"/>
          </w:tcPr>
          <w:p w14:paraId="42971E4E" w14:textId="77777777" w:rsidR="00FF08C3" w:rsidRDefault="00FF08C3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3.3.5. Ieguvums institūcijai:</w:t>
            </w:r>
          </w:p>
          <w:p w14:paraId="2D58A493" w14:textId="7F4ECC08" w:rsidR="00FF08C3" w:rsidRDefault="00FF08C3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F0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visa informācija par zāļu apriti un dzīvnieku ārstēšanu pieejama vienkopus, tād</w:t>
            </w:r>
            <w:r w:rsidR="003B4E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ē</w:t>
            </w:r>
            <w:r w:rsidRPr="00FF0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jādi </w:t>
            </w:r>
            <w:r w:rsidR="003B4E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dodot</w:t>
            </w:r>
            <w:r w:rsidR="003B4E3A" w:rsidRPr="00FF0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F0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PVD iespēju veikt veterinārārstu prakšu dokumentācijas pārbaudi attālināti, samazināt klātienes inspekciju skaitu un veikt tikai uz risk</w:t>
            </w:r>
            <w:r w:rsidR="003B4E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analīzi</w:t>
            </w:r>
            <w:r w:rsidRPr="00FF0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balstītas inspekcijas</w:t>
            </w:r>
          </w:p>
        </w:tc>
        <w:tc>
          <w:tcPr>
            <w:tcW w:w="3080" w:type="dxa"/>
          </w:tcPr>
          <w:p w14:paraId="3CAE7923" w14:textId="12533143" w:rsidR="00FF08C3" w:rsidRPr="0068045A" w:rsidRDefault="002F11A7" w:rsidP="00F115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11A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Klātienes inspekciju skaita samazinājums gadā laikā</w:t>
            </w:r>
          </w:p>
        </w:tc>
        <w:tc>
          <w:tcPr>
            <w:tcW w:w="1210" w:type="dxa"/>
            <w:shd w:val="clear" w:color="auto" w:fill="auto"/>
          </w:tcPr>
          <w:p w14:paraId="0C6A1679" w14:textId="6F44FCE1" w:rsidR="00FF08C3" w:rsidRDefault="002F11A7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1A7">
              <w:rPr>
                <w:rFonts w:ascii="Times New Roman" w:hAnsi="Times New Roman" w:cs="Times New Roman"/>
                <w:bCs/>
                <w:sz w:val="24"/>
                <w:szCs w:val="24"/>
              </w:rPr>
              <w:t>no aptuveni 235 līdz aptuveni 150</w:t>
            </w:r>
          </w:p>
        </w:tc>
        <w:tc>
          <w:tcPr>
            <w:tcW w:w="1483" w:type="dxa"/>
          </w:tcPr>
          <w:p w14:paraId="5CECE2DE" w14:textId="78145E1A" w:rsidR="00FF08C3" w:rsidRDefault="002F11A7" w:rsidP="00F115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2030.</w:t>
            </w:r>
          </w:p>
        </w:tc>
      </w:tr>
      <w:bookmarkEnd w:id="1"/>
    </w:tbl>
    <w:p w14:paraId="7E40A6E1" w14:textId="77777777" w:rsidR="004F7D78" w:rsidRPr="00281EF9" w:rsidRDefault="004F7D78" w:rsidP="00F115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E4BAA86" w14:textId="2C9C3F5C" w:rsidR="009F2805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F115AA">
        <w:rPr>
          <w:rFonts w:ascii="Times New Roman" w:hAnsi="Times New Roman" w:cs="Times New Roman"/>
          <w:b/>
          <w:sz w:val="24"/>
          <w:szCs w:val="24"/>
        </w:rPr>
        <w:t>inansējuma ap</w:t>
      </w:r>
      <w:r w:rsidR="00662278">
        <w:rPr>
          <w:rFonts w:ascii="Times New Roman" w:hAnsi="Times New Roman" w:cs="Times New Roman"/>
          <w:b/>
          <w:sz w:val="24"/>
          <w:szCs w:val="24"/>
        </w:rPr>
        <w:t>mērs</w:t>
      </w:r>
      <w:r w:rsidR="00D04A67" w:rsidRPr="00F115AA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F115AA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F115AA">
        <w:rPr>
          <w:rFonts w:ascii="Times New Roman" w:hAnsi="Times New Roman" w:cs="Times New Roman"/>
          <w:b/>
          <w:sz w:val="24"/>
          <w:szCs w:val="24"/>
        </w:rPr>
        <w:t>iznākum</w:t>
      </w:r>
      <w:r w:rsidR="00662278">
        <w:rPr>
          <w:rFonts w:ascii="Times New Roman" w:hAnsi="Times New Roman" w:cs="Times New Roman"/>
          <w:b/>
          <w:sz w:val="24"/>
          <w:szCs w:val="24"/>
        </w:rPr>
        <w:t>a</w:t>
      </w:r>
      <w:r w:rsidR="00224708" w:rsidRPr="00F11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981" w:rsidRPr="00F115AA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542"/>
      </w:tblGrid>
      <w:tr w:rsidR="00C003CA" w:rsidRPr="00F115AA" w14:paraId="452FE0B8" w14:textId="77777777" w:rsidTr="00281EF9">
        <w:trPr>
          <w:trHeight w:val="329"/>
        </w:trPr>
        <w:tc>
          <w:tcPr>
            <w:tcW w:w="4253" w:type="dxa"/>
          </w:tcPr>
          <w:p w14:paraId="46739DFA" w14:textId="67D81BAE" w:rsidR="009F2805" w:rsidRPr="00F115AA" w:rsidRDefault="005555B2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4.1. </w:t>
            </w:r>
            <w:r w:rsidR="00F94B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Atveseļošanas fonda </w:t>
            </w:r>
            <w:r w:rsidR="00952016" w:rsidRPr="00F115A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3A01D6" w:rsidRPr="00F115AA">
              <w:rPr>
                <w:rFonts w:ascii="Times New Roman" w:hAnsi="Times New Roman" w:cs="Times New Roman"/>
                <w:sz w:val="24"/>
                <w:szCs w:val="24"/>
              </w:rPr>
              <w:t>inansējums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(kopā)</w:t>
            </w:r>
          </w:p>
        </w:tc>
        <w:tc>
          <w:tcPr>
            <w:tcW w:w="4819" w:type="dxa"/>
            <w:gridSpan w:val="2"/>
          </w:tcPr>
          <w:p w14:paraId="5C806858" w14:textId="3CD3BDEB" w:rsidR="009F2805" w:rsidRPr="00F115AA" w:rsidRDefault="00D04A67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Plānotais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>pievienotās vērtības nodokļa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(PVN)</w:t>
            </w:r>
            <w:r w:rsidR="008D468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981" w:rsidRPr="00F115AA">
              <w:rPr>
                <w:rFonts w:ascii="Times New Roman" w:hAnsi="Times New Roman" w:cs="Times New Roman"/>
                <w:sz w:val="24"/>
                <w:szCs w:val="24"/>
              </w:rPr>
              <w:t>(kopā)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>, ja tiks pieprasīta tā segšana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0D40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837A4B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avansa </w:t>
            </w:r>
            <w:r w:rsidR="00ED4181" w:rsidRPr="00F115AA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F115AA">
              <w:rPr>
                <w:rFonts w:ascii="Times New Roman" w:hAnsi="Times New Roman" w:cs="Times New Roman"/>
                <w:sz w:val="24"/>
                <w:szCs w:val="24"/>
              </w:rPr>
              <w:t>, ja plānots to pieprasīt</w:t>
            </w:r>
            <w:r w:rsidR="00C70618"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C003CA" w:rsidRPr="00F115AA" w14:paraId="3DF564FE" w14:textId="77777777" w:rsidTr="00281EF9">
        <w:trPr>
          <w:trHeight w:val="329"/>
        </w:trPr>
        <w:tc>
          <w:tcPr>
            <w:tcW w:w="4253" w:type="dxa"/>
            <w:vAlign w:val="center"/>
          </w:tcPr>
          <w:p w14:paraId="58CCCA22" w14:textId="25BA856C" w:rsidR="00786CF3" w:rsidRPr="00F115AA" w:rsidRDefault="005F5CE2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123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786CF3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000 </w:t>
            </w:r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277" w:type="dxa"/>
            <w:vAlign w:val="center"/>
          </w:tcPr>
          <w:p w14:paraId="16ABFCC1" w14:textId="64ED899E" w:rsidR="00786CF3" w:rsidRPr="00F115AA" w:rsidRDefault="005F5CE2" w:rsidP="00636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427</w:t>
            </w:r>
            <w:r w:rsid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08</w:t>
            </w:r>
            <w:r w:rsidR="00FF6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</w:t>
            </w:r>
            <w:r w:rsidR="00786CF3" w:rsidRPr="00F11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542" w:type="dxa"/>
            <w:vAlign w:val="center"/>
          </w:tcPr>
          <w:p w14:paraId="43736BA5" w14:textId="7117CDF9" w:rsidR="00C70618" w:rsidRPr="00F115AA" w:rsidRDefault="00C70618" w:rsidP="0063623C">
            <w:pPr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 xml:space="preserve">Avansa maksājuma </w:t>
            </w:r>
            <w:r w:rsidR="00ED4181"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apmērs</w:t>
            </w:r>
            <w:r w:rsidRPr="00F115AA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, ja tiks pieprasīts</w:t>
            </w:r>
          </w:p>
        </w:tc>
      </w:tr>
    </w:tbl>
    <w:p w14:paraId="69DE7AEF" w14:textId="171F02A9" w:rsidR="00281EF9" w:rsidRPr="00281EF9" w:rsidRDefault="00281EF9" w:rsidP="00281EF9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9072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984"/>
      </w:tblGrid>
      <w:tr w:rsidR="00C003CA" w:rsidRPr="00F115AA" w14:paraId="70ED19DD" w14:textId="0AF7C200" w:rsidTr="0063623C">
        <w:trPr>
          <w:trHeight w:val="23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6B6" w14:textId="746BE288" w:rsidR="00906E3B" w:rsidRPr="00F115AA" w:rsidRDefault="64B35184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</w:t>
            </w:r>
            <w:r w:rsidR="0066227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 īstenojamo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darbīb</w:t>
            </w:r>
            <w:r w:rsidR="74A13FAD"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būtisko izmaksu veid</w:t>
            </w:r>
            <w:r w:rsidR="5354D868"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F115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raksturojošs apzīmējums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2C4" w14:textId="5F5C6F73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Izmaksu </w:t>
            </w:r>
            <w:r w:rsidR="00ED4181"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(indikatīvi)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695" w14:textId="782C7B6C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Maksimālais </w:t>
            </w:r>
            <w:r w:rsidR="00ED4181"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F115AA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6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395" w14:textId="5D87C69C" w:rsidR="00906E3B" w:rsidRPr="00F115AA" w:rsidRDefault="00906E3B" w:rsidP="00636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Darbības iznākums</w:t>
            </w:r>
          </w:p>
        </w:tc>
      </w:tr>
      <w:tr w:rsidR="0008243F" w:rsidRPr="00F115AA" w14:paraId="59D68F7A" w14:textId="1F2C1438" w:rsidTr="0063623C">
        <w:trPr>
          <w:trHeight w:val="2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A1F" w14:textId="53938A71" w:rsidR="008204D3" w:rsidRPr="00F115AA" w:rsidRDefault="004A57A6" w:rsidP="00F115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</w:t>
            </w:r>
            <w:r w:rsidR="0008243F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rojekta pārvaldība</w:t>
            </w:r>
            <w:r w:rsidR="008204D3" w:rsidRPr="00F115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un īstenošana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74FC9A9C" w:rsidR="0008243F" w:rsidRPr="00F115AA" w:rsidRDefault="00820068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89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26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</w:t>
            </w:r>
            <w:r w:rsidR="00202F81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195E3149" w:rsidR="00202F81" w:rsidRPr="00F115AA" w:rsidRDefault="00820068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89</w:t>
            </w:r>
            <w:r w:rsidR="006362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26</w:t>
            </w:r>
            <w:r w:rsidR="00202F81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0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05F47DA8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Nodrošināts projekta vadības un īstenošanas personāls</w:t>
            </w:r>
          </w:p>
        </w:tc>
      </w:tr>
      <w:tr w:rsidR="0008243F" w:rsidRPr="00F115AA" w14:paraId="668B5CDC" w14:textId="7CCF5615" w:rsidTr="0063623C">
        <w:trPr>
          <w:trHeight w:val="259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4ABC5" w14:textId="1F6075B4" w:rsidR="0008243F" w:rsidRPr="00F115AA" w:rsidRDefault="0008243F" w:rsidP="00F115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Informācijas sistēmu projektēšana un izstrāde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2E7350" w14:textId="73132D4A" w:rsidR="0008243F" w:rsidRPr="00F115AA" w:rsidRDefault="00820068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033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74</w:t>
            </w:r>
            <w:r w:rsidR="0008243F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</w:t>
            </w:r>
            <w:r w:rsidR="00202F81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AC097" w14:textId="1AE1957B" w:rsidR="00202F81" w:rsidRPr="00F115AA" w:rsidRDefault="00820068" w:rsidP="00F115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2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033</w:t>
            </w:r>
            <w:r w:rsid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74</w:t>
            </w:r>
            <w:r w:rsidR="00202F81" w:rsidRPr="00F115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 xml:space="preserve">0 </w:t>
            </w:r>
            <w:r w:rsidR="0034452A" w:rsidRPr="003445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64F00" w14:textId="0432E13B" w:rsidR="0008243F" w:rsidRPr="00F115AA" w:rsidRDefault="0008243F" w:rsidP="0063623C">
            <w:pPr>
              <w:spacing w:after="0" w:line="240" w:lineRule="auto"/>
              <w:ind w:left="140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Papildināta</w:t>
            </w:r>
            <w:r w:rsidR="00E45291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>s</w:t>
            </w:r>
            <w:r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PVD</w:t>
            </w:r>
            <w:r w:rsidR="004F7D78" w:rsidRPr="00F115AA">
              <w:rPr>
                <w:rFonts w:ascii="Times New Roman" w:hAnsi="Times New Roman" w:cs="Times New Roman"/>
                <w:iCs/>
                <w:sz w:val="24"/>
                <w:szCs w:val="24"/>
                <w:lang w:eastAsia="lv-LV"/>
              </w:rPr>
              <w:t xml:space="preserve"> IS</w:t>
            </w:r>
          </w:p>
        </w:tc>
      </w:tr>
    </w:tbl>
    <w:p w14:paraId="079D3746" w14:textId="77777777" w:rsidR="008300CE" w:rsidRPr="00281EF9" w:rsidRDefault="008300CE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2755D1D2" w14:textId="1D75897F" w:rsidR="00A84369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30FEB214" w14:textId="00B91EB8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Modernizēto pārvaldes procesu IKT risinājumi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9"/>
        <w:gridCol w:w="1668"/>
        <w:gridCol w:w="2126"/>
        <w:gridCol w:w="854"/>
        <w:gridCol w:w="1326"/>
        <w:gridCol w:w="1364"/>
        <w:gridCol w:w="1275"/>
      </w:tblGrid>
      <w:tr w:rsidR="00C003CA" w:rsidRPr="00F115AA" w14:paraId="1B8199E2" w14:textId="77777777" w:rsidTr="0034452A">
        <w:trPr>
          <w:cantSplit/>
          <w:trHeight w:val="1548"/>
        </w:trPr>
        <w:tc>
          <w:tcPr>
            <w:tcW w:w="459" w:type="dxa"/>
            <w:textDirection w:val="btLr"/>
          </w:tcPr>
          <w:p w14:paraId="11B101C5" w14:textId="7B541E6D" w:rsidR="00D85DC1" w:rsidRPr="00F115AA" w:rsidRDefault="00D85DC1" w:rsidP="00F115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1668" w:type="dxa"/>
            <w:vAlign w:val="center"/>
          </w:tcPr>
          <w:p w14:paraId="186C3375" w14:textId="2EDD45C8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IKT risinājuma nosaukums</w:t>
            </w:r>
          </w:p>
        </w:tc>
        <w:tc>
          <w:tcPr>
            <w:tcW w:w="2126" w:type="dxa"/>
            <w:vAlign w:val="center"/>
          </w:tcPr>
          <w:p w14:paraId="00E43A8E" w14:textId="7C81E714" w:rsidR="00D85DC1" w:rsidRPr="00281EF9" w:rsidRDefault="00D85DC1" w:rsidP="00F115AA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Īss apraksts</w:t>
            </w:r>
          </w:p>
        </w:tc>
        <w:tc>
          <w:tcPr>
            <w:tcW w:w="854" w:type="dxa"/>
            <w:vAlign w:val="center"/>
          </w:tcPr>
          <w:p w14:paraId="548487A1" w14:textId="5BBB84FD" w:rsidR="002B7990" w:rsidRPr="00F115AA" w:rsidRDefault="002B7990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Valsts mā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konī</w:t>
            </w:r>
          </w:p>
          <w:p w14:paraId="10EEFD5E" w14:textId="46C8CE2B" w:rsidR="00D85DC1" w:rsidRPr="00F115AA" w:rsidRDefault="009306D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(jā/nē)</w:t>
            </w:r>
          </w:p>
        </w:tc>
        <w:tc>
          <w:tcPr>
            <w:tcW w:w="1326" w:type="dxa"/>
            <w:vAlign w:val="center"/>
          </w:tcPr>
          <w:p w14:paraId="53E79531" w14:textId="6D0470D7" w:rsidR="00D85DC1" w:rsidRPr="00281EF9" w:rsidRDefault="002B7990" w:rsidP="00F115AA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Termiņš 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IKT risinājumu attīstības</w:t>
            </w: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saskaņo</w:t>
            </w:r>
            <w:r w:rsidR="0034452A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šanai</w:t>
            </w:r>
            <w:r w:rsidRPr="00281EF9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7"/>
            </w: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(gads</w:t>
            </w:r>
            <w:r w:rsidR="008300CE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ceturksnis)</w:t>
            </w:r>
          </w:p>
        </w:tc>
        <w:tc>
          <w:tcPr>
            <w:tcW w:w="1364" w:type="dxa"/>
            <w:vAlign w:val="center"/>
          </w:tcPr>
          <w:p w14:paraId="3C51E76F" w14:textId="5F313A4C" w:rsidR="00D85DC1" w:rsidRPr="00281EF9" w:rsidRDefault="002B7990" w:rsidP="00F115AA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Termiņš i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eviešanai </w:t>
            </w: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produkcijā 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(gads</w:t>
            </w:r>
            <w:r w:rsidR="008300CE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ceturksnis)</w:t>
            </w:r>
          </w:p>
        </w:tc>
        <w:tc>
          <w:tcPr>
            <w:tcW w:w="1275" w:type="dxa"/>
            <w:vAlign w:val="center"/>
          </w:tcPr>
          <w:p w14:paraId="6D51B2C7" w14:textId="0F342EDF" w:rsidR="00D85DC1" w:rsidRPr="00281EF9" w:rsidRDefault="004A7609" w:rsidP="00F115AA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Risināju</w:t>
            </w:r>
            <w:r w:rsidR="0034452A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ma l</w:t>
            </w:r>
            <w:r w:rsidR="00D85DC1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ietotāji</w:t>
            </w:r>
            <w:r w:rsidR="00540D62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(skaits)</w:t>
            </w:r>
          </w:p>
        </w:tc>
      </w:tr>
      <w:tr w:rsidR="002F3D84" w:rsidRPr="00F115AA" w14:paraId="1F152E5C" w14:textId="77777777" w:rsidTr="0034452A">
        <w:trPr>
          <w:trHeight w:val="273"/>
        </w:trPr>
        <w:tc>
          <w:tcPr>
            <w:tcW w:w="459" w:type="dxa"/>
          </w:tcPr>
          <w:p w14:paraId="2EBD8572" w14:textId="4250CD8E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7B541FA" w14:textId="44152275" w:rsidR="002F3D84" w:rsidRPr="0034452A" w:rsidRDefault="002F3D84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25F8F" w:rsidRPr="0034452A">
              <w:rPr>
                <w:rFonts w:ascii="Times New Roman" w:hAnsi="Times New Roman" w:cs="Times New Roman"/>
                <w:sz w:val="24"/>
                <w:szCs w:val="24"/>
              </w:rPr>
              <w:t>ZRI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 pilnveidots</w:t>
            </w:r>
          </w:p>
        </w:tc>
        <w:tc>
          <w:tcPr>
            <w:tcW w:w="2126" w:type="dxa"/>
          </w:tcPr>
          <w:p w14:paraId="3FB0EC50" w14:textId="041731B5" w:rsidR="00793AC0" w:rsidRPr="00281EF9" w:rsidRDefault="002F3D84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V</w:t>
            </w:r>
            <w:r w:rsidR="00FB2B2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Z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RIS papildināts</w:t>
            </w:r>
            <w:r w:rsidR="00327DA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,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lai varētu nodrošināt</w:t>
            </w:r>
            <w:r w:rsidR="00D46AF5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proofErr w:type="spellStart"/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e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VETIS</w:t>
            </w:r>
            <w:proofErr w:type="spellEnd"/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darbībai nepiecieša</w:t>
            </w:r>
            <w:r w:rsidR="00D83859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m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os datus un datu apm</w:t>
            </w:r>
            <w:r w:rsidR="0011038C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a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iņu, 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kā arī 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datu nodošanu EZA</w:t>
            </w:r>
          </w:p>
        </w:tc>
        <w:tc>
          <w:tcPr>
            <w:tcW w:w="854" w:type="dxa"/>
          </w:tcPr>
          <w:p w14:paraId="01668066" w14:textId="1237CEB0" w:rsidR="002F3D84" w:rsidRPr="00F115AA" w:rsidRDefault="002F3D84" w:rsidP="00281EF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J</w:t>
            </w:r>
            <w:r w:rsidR="00662278">
              <w:rPr>
                <w:rFonts w:ascii="Times New Roman" w:hAnsi="Times New Roman" w:cs="Times New Roman"/>
                <w:iCs/>
                <w:sz w:val="24"/>
                <w:szCs w:val="24"/>
              </w:rPr>
              <w:t>ā</w:t>
            </w:r>
          </w:p>
        </w:tc>
        <w:tc>
          <w:tcPr>
            <w:tcW w:w="1326" w:type="dxa"/>
          </w:tcPr>
          <w:p w14:paraId="54587988" w14:textId="4C7586D3" w:rsidR="002F3D84" w:rsidRPr="00281EF9" w:rsidRDefault="002F3D84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2023.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g</w:t>
            </w:r>
            <w:r w:rsidR="00050C1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.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="00050C1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I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cet</w:t>
            </w:r>
            <w:r w:rsidR="00050C1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.</w:t>
            </w:r>
          </w:p>
        </w:tc>
        <w:tc>
          <w:tcPr>
            <w:tcW w:w="1364" w:type="dxa"/>
          </w:tcPr>
          <w:p w14:paraId="613B4440" w14:textId="7E2B84D1" w:rsidR="002F3D84" w:rsidRPr="00281EF9" w:rsidRDefault="00050C1F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2026.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g. I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39B63B7E" w14:textId="40CA533D" w:rsidR="002F3D84" w:rsidRPr="00281EF9" w:rsidRDefault="00C809FF" w:rsidP="00281EF9">
            <w:pPr>
              <w:ind w:left="-28" w:right="-28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highlight w:val="cyan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PVD 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nodarbi</w:t>
            </w:r>
            <w:r w:rsidR="00281EF9" w:rsidRPr="00281E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nātie 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(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15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)</w:t>
            </w:r>
          </w:p>
        </w:tc>
      </w:tr>
      <w:tr w:rsidR="002F3D84" w:rsidRPr="00F115AA" w14:paraId="2EF717F9" w14:textId="77777777" w:rsidTr="0034452A">
        <w:trPr>
          <w:trHeight w:val="273"/>
        </w:trPr>
        <w:tc>
          <w:tcPr>
            <w:tcW w:w="459" w:type="dxa"/>
          </w:tcPr>
          <w:p w14:paraId="584CC497" w14:textId="31C329D3" w:rsidR="002F3D84" w:rsidRPr="00F115AA" w:rsidRDefault="002F3D84" w:rsidP="00F115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141EB67D" w14:textId="3851A283" w:rsidR="002F3D84" w:rsidRPr="0034452A" w:rsidRDefault="00350D06" w:rsidP="00F115AA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F3D84" w:rsidRPr="0034452A">
              <w:rPr>
                <w:rFonts w:ascii="Times New Roman" w:hAnsi="Times New Roman" w:cs="Times New Roman"/>
                <w:sz w:val="24"/>
                <w:szCs w:val="24"/>
              </w:rPr>
              <w:t>VETIS</w:t>
            </w:r>
            <w:proofErr w:type="spellEnd"/>
            <w:r w:rsidR="002F3D84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izveidots</w:t>
            </w:r>
          </w:p>
        </w:tc>
        <w:tc>
          <w:tcPr>
            <w:tcW w:w="2126" w:type="dxa"/>
          </w:tcPr>
          <w:p w14:paraId="794BA6E2" w14:textId="5AC9D045" w:rsidR="00793AC0" w:rsidRPr="00281EF9" w:rsidRDefault="002F3D84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Iespēja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veterinārārstiem </w:t>
            </w:r>
            <w:r w:rsidR="00224B7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r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eģistrēt </w:t>
            </w:r>
            <w:r w:rsidR="00C26799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zāļu lietošanas</w:t>
            </w:r>
            <w:r w:rsidR="00E81C75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darbības dzīvnieka ambulatorajā kartē, 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redzēt </w:t>
            </w:r>
            <w:r w:rsidR="00E81C75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veterin</w:t>
            </w:r>
            <w:r w:rsidR="00224B7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ā</w:t>
            </w:r>
            <w:r w:rsidR="00CD5C8C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r</w:t>
            </w:r>
            <w:r w:rsidR="00E81C75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o zāļu 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pieejamību</w:t>
            </w:r>
            <w:r w:rsidR="00E81C75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lieltirgotavās</w:t>
            </w:r>
            <w:r w:rsidR="00CD5C8C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, izrakstīt e-receptes</w:t>
            </w:r>
            <w:r w:rsidR="00C26799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;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veterinārārstu sertifikātu </w:t>
            </w:r>
            <w:r w:rsidR="001C06E3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piešķiršanas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, </w:t>
            </w:r>
            <w:r w:rsidR="001C06E3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pagarināšanas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, </w:t>
            </w:r>
            <w:r w:rsidR="00CD6D21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apturēšanas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un </w:t>
            </w:r>
            <w:r w:rsidR="00CD6D21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anulēšanas</w:t>
            </w:r>
            <w:r w:rsidR="00B5035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procesa nodrošinājums</w:t>
            </w:r>
          </w:p>
        </w:tc>
        <w:tc>
          <w:tcPr>
            <w:tcW w:w="854" w:type="dxa"/>
          </w:tcPr>
          <w:p w14:paraId="664E2542" w14:textId="7F17ABAD" w:rsidR="002F3D84" w:rsidRPr="00F115AA" w:rsidRDefault="002F3D84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J</w:t>
            </w:r>
            <w:r w:rsidR="00662278">
              <w:rPr>
                <w:rFonts w:ascii="Times New Roman" w:hAnsi="Times New Roman" w:cs="Times New Roman"/>
                <w:iCs/>
                <w:sz w:val="24"/>
                <w:szCs w:val="24"/>
              </w:rPr>
              <w:t>ā</w:t>
            </w:r>
          </w:p>
        </w:tc>
        <w:tc>
          <w:tcPr>
            <w:tcW w:w="1326" w:type="dxa"/>
          </w:tcPr>
          <w:p w14:paraId="5EF84A3D" w14:textId="36979C41" w:rsidR="002F3D84" w:rsidRPr="00281EF9" w:rsidRDefault="00050C1F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2023.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g. I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cet.</w:t>
            </w:r>
          </w:p>
        </w:tc>
        <w:tc>
          <w:tcPr>
            <w:tcW w:w="1364" w:type="dxa"/>
          </w:tcPr>
          <w:p w14:paraId="7644EA43" w14:textId="71523537" w:rsidR="002F3D84" w:rsidRPr="00281EF9" w:rsidRDefault="00050C1F" w:rsidP="00F115AA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2026.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g. I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cet.</w:t>
            </w:r>
          </w:p>
        </w:tc>
        <w:tc>
          <w:tcPr>
            <w:tcW w:w="1275" w:type="dxa"/>
          </w:tcPr>
          <w:p w14:paraId="4A39FCBE" w14:textId="07A66FD6" w:rsidR="00C809FF" w:rsidRPr="00281EF9" w:rsidRDefault="00C809FF" w:rsidP="00281EF9">
            <w:pPr>
              <w:ind w:left="-28" w:right="-28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Veterinār</w:t>
            </w:r>
            <w:r w:rsidR="0034452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softHyphen/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ārsti</w:t>
            </w:r>
            <w:r w:rsidR="00CE28A2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un iekšējie lietotāji</w:t>
            </w:r>
          </w:p>
          <w:p w14:paraId="4CDBFFF4" w14:textId="04F8D2CC" w:rsidR="002F3D84" w:rsidRPr="00281EF9" w:rsidRDefault="00C809FF" w:rsidP="00281EF9">
            <w:pPr>
              <w:ind w:left="-28" w:right="-28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highlight w:val="cyan"/>
              </w:rPr>
            </w:pP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(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1</w:t>
            </w:r>
            <w:r w:rsidR="00484EEA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0</w:t>
            </w:r>
            <w:r w:rsidR="00425F8F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00</w:t>
            </w:r>
            <w:r w:rsidR="00CE28A2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darbaviet</w:t>
            </w:r>
            <w:r w:rsidR="00662278"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u</w:t>
            </w:r>
            <w:r w:rsidRPr="00281EF9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)</w:t>
            </w:r>
          </w:p>
        </w:tc>
      </w:tr>
    </w:tbl>
    <w:p w14:paraId="1AF64249" w14:textId="77777777" w:rsidR="00C57753" w:rsidRPr="00281EF9" w:rsidRDefault="00C57753" w:rsidP="00F115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A4FC5B9" w14:textId="077E7FB7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2938"/>
        <w:gridCol w:w="2525"/>
        <w:gridCol w:w="1407"/>
        <w:gridCol w:w="1696"/>
      </w:tblGrid>
      <w:tr w:rsidR="00C003CA" w:rsidRPr="00F115AA" w14:paraId="611D0973" w14:textId="77777777" w:rsidTr="0063623C">
        <w:trPr>
          <w:cantSplit/>
          <w:trHeight w:val="662"/>
        </w:trPr>
        <w:tc>
          <w:tcPr>
            <w:tcW w:w="506" w:type="dxa"/>
            <w:textDirection w:val="btLr"/>
          </w:tcPr>
          <w:p w14:paraId="7868E6E3" w14:textId="77777777" w:rsidR="00D85DC1" w:rsidRPr="00F115AA" w:rsidRDefault="00D85DC1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Skaits </w:t>
            </w:r>
          </w:p>
        </w:tc>
        <w:tc>
          <w:tcPr>
            <w:tcW w:w="2938" w:type="dxa"/>
            <w:vAlign w:val="center"/>
          </w:tcPr>
          <w:p w14:paraId="4508DC69" w14:textId="77777777" w:rsidR="0034452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6E93DD" w14:textId="438AF5EA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(pakalpojumu grup</w:t>
            </w:r>
            <w:r w:rsidR="00DE1684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5" w:type="dxa"/>
            <w:vAlign w:val="center"/>
          </w:tcPr>
          <w:p w14:paraId="0C2B79CD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407" w:type="dxa"/>
            <w:vAlign w:val="center"/>
          </w:tcPr>
          <w:p w14:paraId="7AEC7254" w14:textId="1E681C2D" w:rsidR="00D85DC1" w:rsidRPr="00F115AA" w:rsidRDefault="003D7C2B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Norāde uz MK lēmumu par attīstības plānu</w:t>
            </w:r>
            <w:r w:rsidRPr="00F115A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1696" w:type="dxa"/>
            <w:vAlign w:val="center"/>
          </w:tcPr>
          <w:p w14:paraId="5BEAFDF2" w14:textId="2F9E5B72" w:rsidR="00D85DC1" w:rsidRPr="00F115AA" w:rsidRDefault="550B57DA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ieviešanai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8300CE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5A586686" w14:textId="77777777" w:rsidTr="0063623C">
        <w:trPr>
          <w:trHeight w:val="277"/>
        </w:trPr>
        <w:tc>
          <w:tcPr>
            <w:tcW w:w="506" w:type="dxa"/>
          </w:tcPr>
          <w:p w14:paraId="32006721" w14:textId="28038EAD" w:rsidR="00D85DC1" w:rsidRPr="00F115AA" w:rsidRDefault="00D85DC1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14:paraId="54813B79" w14:textId="502B9FA6" w:rsidR="00D83FB9" w:rsidRPr="00F115AA" w:rsidRDefault="00C57753" w:rsidP="00F115A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iCs/>
                <w:sz w:val="24"/>
                <w:szCs w:val="24"/>
              </w:rPr>
              <w:t>N/A</w:t>
            </w:r>
          </w:p>
        </w:tc>
        <w:tc>
          <w:tcPr>
            <w:tcW w:w="2525" w:type="dxa"/>
          </w:tcPr>
          <w:p w14:paraId="7CD36CAA" w14:textId="0908378B" w:rsidR="00C57753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407" w:type="dxa"/>
          </w:tcPr>
          <w:p w14:paraId="55FCC28C" w14:textId="1AEF01CB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696" w:type="dxa"/>
          </w:tcPr>
          <w:p w14:paraId="5CC05A63" w14:textId="3CC09A36" w:rsidR="00D85DC1" w:rsidRPr="00F115AA" w:rsidRDefault="00C57753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 w14:paraId="1ED5F8BA" w14:textId="77777777" w:rsidR="00C57753" w:rsidRPr="00281EF9" w:rsidRDefault="00C57753" w:rsidP="00F115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23AAC71" w14:textId="46F7787C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06"/>
        <w:gridCol w:w="6627"/>
        <w:gridCol w:w="1939"/>
      </w:tblGrid>
      <w:tr w:rsidR="00C003CA" w:rsidRPr="00F115AA" w14:paraId="3973D7D4" w14:textId="77777777" w:rsidTr="0063623C">
        <w:trPr>
          <w:cantSplit/>
          <w:trHeight w:val="846"/>
        </w:trPr>
        <w:tc>
          <w:tcPr>
            <w:tcW w:w="506" w:type="dxa"/>
            <w:shd w:val="clear" w:color="auto" w:fill="auto"/>
            <w:textDirection w:val="btLr"/>
          </w:tcPr>
          <w:p w14:paraId="1CFC9877" w14:textId="2469BB89" w:rsidR="00D85DC1" w:rsidRPr="00F115AA" w:rsidRDefault="008300CE" w:rsidP="00F115AA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DADC" w14:textId="77777777" w:rsidR="00D85DC1" w:rsidRPr="00F115AA" w:rsidRDefault="00D85DC1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Saturu raksturojošs nosaukums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E44B" w14:textId="44E1DB44" w:rsidR="00D85DC1" w:rsidRPr="00F115AA" w:rsidRDefault="4F25DF02" w:rsidP="00F11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Termiņš piekļuves nodrošināšanai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(gads</w:t>
            </w:r>
            <w:r w:rsidR="00A40DF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5DC1" w:rsidRPr="00F115AA">
              <w:rPr>
                <w:rFonts w:ascii="Times New Roman" w:hAnsi="Times New Roman" w:cs="Times New Roman"/>
                <w:sz w:val="24"/>
                <w:szCs w:val="24"/>
              </w:rPr>
              <w:t>ceturksnis)</w:t>
            </w:r>
          </w:p>
        </w:tc>
      </w:tr>
      <w:tr w:rsidR="00C003CA" w:rsidRPr="00F115AA" w14:paraId="15F9950C" w14:textId="77777777" w:rsidTr="0063623C">
        <w:trPr>
          <w:trHeight w:val="337"/>
        </w:trPr>
        <w:tc>
          <w:tcPr>
            <w:tcW w:w="506" w:type="dxa"/>
            <w:vMerge w:val="restart"/>
            <w:shd w:val="clear" w:color="auto" w:fill="auto"/>
          </w:tcPr>
          <w:p w14:paraId="28143E18" w14:textId="23DDF675" w:rsidR="004C0CF4" w:rsidRPr="00F115AA" w:rsidRDefault="00477D3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11FA0E4A" w:rsidR="004C0CF4" w:rsidRPr="0034452A" w:rsidRDefault="004D0BF2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Antibiotikas </w:t>
            </w:r>
            <w:r w:rsidR="0034452A" w:rsidRPr="003445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C226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antimikrobiālo</w:t>
            </w:r>
            <w:proofErr w:type="spellEnd"/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līdzekļu lietošana</w:t>
            </w:r>
            <w:r w:rsidR="00477D38" w:rsidRPr="0034452A">
              <w:rPr>
                <w:rFonts w:ascii="Times New Roman" w:hAnsi="Times New Roman" w:cs="Times New Roman"/>
                <w:sz w:val="24"/>
                <w:szCs w:val="24"/>
              </w:rPr>
              <w:t>s dati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7FFC9024" w:rsidR="004C0CF4" w:rsidRPr="0034452A" w:rsidRDefault="00050C1F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C003CA" w:rsidRPr="00F115AA" w14:paraId="01D4DFD5" w14:textId="77777777" w:rsidTr="0063623C">
        <w:trPr>
          <w:trHeight w:val="271"/>
        </w:trPr>
        <w:tc>
          <w:tcPr>
            <w:tcW w:w="506" w:type="dxa"/>
            <w:vMerge/>
          </w:tcPr>
          <w:p w14:paraId="2C2BBDE7" w14:textId="77777777" w:rsidR="004C0CF4" w:rsidRPr="00F115AA" w:rsidRDefault="004C0CF4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25211140" w14:textId="4089C0CB" w:rsidR="004C0CF4" w:rsidRPr="0034452A" w:rsidRDefault="004D0BF2" w:rsidP="00F11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Dati EZA (EMA)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1544B1"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r w:rsidR="00992893" w:rsidRPr="0034452A">
              <w:rPr>
                <w:rFonts w:ascii="Times New Roman" w:hAnsi="Times New Roman" w:cs="Times New Roman"/>
                <w:sz w:val="24"/>
                <w:szCs w:val="24"/>
              </w:rPr>
              <w:t>Atvērto datu portālam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 xml:space="preserve"> – zāļu lietojums pa sugām</w:t>
            </w:r>
          </w:p>
        </w:tc>
        <w:tc>
          <w:tcPr>
            <w:tcW w:w="1939" w:type="dxa"/>
          </w:tcPr>
          <w:p w14:paraId="009F7EEC" w14:textId="1732B9C7" w:rsidR="004C0CF4" w:rsidRPr="0034452A" w:rsidRDefault="00050C1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  <w:tr w:rsidR="00477D38" w:rsidRPr="00F115AA" w14:paraId="5288B260" w14:textId="77777777" w:rsidTr="0063623C">
        <w:trPr>
          <w:trHeight w:val="271"/>
        </w:trPr>
        <w:tc>
          <w:tcPr>
            <w:tcW w:w="506" w:type="dxa"/>
          </w:tcPr>
          <w:p w14:paraId="37B8CF28" w14:textId="77777777" w:rsidR="00477D38" w:rsidRPr="00F115A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14:paraId="47F015B6" w14:textId="66DA324A" w:rsidR="00477D38" w:rsidRPr="0034452A" w:rsidRDefault="00477D38" w:rsidP="00F115AA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Statistika par izrakstīto veterināro parasto</w:t>
            </w:r>
            <w:r w:rsidR="003B4E3A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īpašo recepšu skaitu</w:t>
            </w:r>
          </w:p>
        </w:tc>
        <w:tc>
          <w:tcPr>
            <w:tcW w:w="1939" w:type="dxa"/>
          </w:tcPr>
          <w:p w14:paraId="607DBB56" w14:textId="100DD526" w:rsidR="00477D38" w:rsidRPr="0034452A" w:rsidRDefault="00477D38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2A">
              <w:rPr>
                <w:rFonts w:ascii="Times New Roman" w:hAnsi="Times New Roman" w:cs="Times New Roman"/>
                <w:sz w:val="24"/>
                <w:szCs w:val="24"/>
              </w:rPr>
              <w:t>g. I cet.</w:t>
            </w:r>
          </w:p>
        </w:tc>
      </w:tr>
    </w:tbl>
    <w:p w14:paraId="31D402B0" w14:textId="77777777" w:rsidR="00EF3F96" w:rsidRPr="00281EF9" w:rsidRDefault="00EF3F96" w:rsidP="00F115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2" w:name="_Hlk104550571"/>
    </w:p>
    <w:p w14:paraId="239BE1AD" w14:textId="7445B8EB" w:rsidR="00880742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F115AA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F115AA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9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2D0B0D13" w14:textId="77777777" w:rsidTr="0063623C">
        <w:trPr>
          <w:trHeight w:val="803"/>
        </w:trPr>
        <w:tc>
          <w:tcPr>
            <w:tcW w:w="9072" w:type="dxa"/>
          </w:tcPr>
          <w:bookmarkEnd w:id="2"/>
          <w:p w14:paraId="50F98B9D" w14:textId="0822CE49" w:rsidR="008E2A57" w:rsidRPr="00F115AA" w:rsidRDefault="008E2A57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Projektā tiks nodrošināts vadības un īstenošanas personāls no projekta finansējuma saņēmēja un sadarbības partner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puses:</w:t>
            </w:r>
          </w:p>
          <w:p w14:paraId="106DF96E" w14:textId="08DF0BA2" w:rsidR="008E2A57" w:rsidRPr="00F115AA" w:rsidRDefault="003B4E3A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8E2A57"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rojekta vadību</w:t>
            </w:r>
            <w:r w:rsidR="008E2A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nodrošinās ZM projekta vadītājs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esošais ZM Administratīvā departamenta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nodarbinātais, pildot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pašreizējo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pienākumu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s,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127FE6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finansēts no projekta budžeta) </w:t>
            </w:r>
            <w:r w:rsidR="008E2A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="008E2A57" w:rsidRPr="00F115AA">
              <w:rPr>
                <w:rFonts w:ascii="Times New Roman" w:hAnsi="Times New Roman" w:cs="Times New Roman"/>
                <w:sz w:val="24"/>
                <w:szCs w:val="24"/>
              </w:rPr>
              <w:t>projekta partnera (PVD) puses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E2A5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projektu vadības personāls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9346B4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esošais PVD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nodarbinātais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34452A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34452A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finansēts no projekta budžeta).</w:t>
            </w:r>
          </w:p>
          <w:p w14:paraId="55275DCE" w14:textId="4B1DA257" w:rsidR="002B69D0" w:rsidRPr="005C4801" w:rsidRDefault="003B4E3A" w:rsidP="00F115A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8E2A57" w:rsidRPr="005C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rojekta īstenošanu</w:t>
            </w:r>
            <w:r w:rsidR="008E2A57" w:rsidRPr="005C4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nodrošinās</w:t>
            </w:r>
          </w:p>
          <w:p w14:paraId="1C79356B" w14:textId="79B82DF0" w:rsidR="00253818" w:rsidRPr="00F115AA" w:rsidRDefault="0085250F" w:rsidP="005C480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ZM esošie speciālisti (esošie ZM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nodarbinātie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>papildu pienākum</w:t>
            </w:r>
            <w:r w:rsidR="00F70ECC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F70E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96D" w:rsidRPr="00F115AA">
              <w:rPr>
                <w:rFonts w:ascii="Times New Roman" w:hAnsi="Times New Roman" w:cs="Times New Roman"/>
                <w:sz w:val="24"/>
                <w:szCs w:val="24"/>
              </w:rPr>
              <w:t>finansēti no projekta budžeta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D54E7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– 4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nodarbinātie</w:t>
            </w:r>
            <w:r w:rsidR="004D54E7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2FFBFD" w14:textId="59E7E3BC" w:rsidR="00D503CC" w:rsidRPr="00F115AA" w:rsidRDefault="006D511D" w:rsidP="005C480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Resursu vadības departamenta Informācijas tehnoloģiju da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ļ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pildot</w:t>
            </w:r>
            <w:r w:rsidR="0066227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esošo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227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pienākumus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) – 2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nodarbinātie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B061F7" w14:textId="7C36422E" w:rsidR="00D503CC" w:rsidRPr="00F115AA" w:rsidRDefault="006D511D" w:rsidP="005C480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nārās uzraudzības departamenta vet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erināro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zāļu reģistrācijas daļas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pildot</w:t>
            </w:r>
            <w:r w:rsidR="0066227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esošo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227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pienākumus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) – 2 </w:t>
            </w:r>
            <w:r w:rsidR="003B4E3A">
              <w:rPr>
                <w:rFonts w:ascii="Times New Roman" w:hAnsi="Times New Roman" w:cs="Times New Roman"/>
                <w:sz w:val="24"/>
                <w:szCs w:val="24"/>
              </w:rPr>
              <w:t>nodarbinātie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BD4F93" w14:textId="341DC6E3" w:rsidR="00636FE5" w:rsidRPr="00F115AA" w:rsidRDefault="006D511D" w:rsidP="005C4801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u w:val="single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PVD </w:t>
            </w:r>
            <w:r w:rsidR="006613CC" w:rsidRPr="00F115A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>erinārās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uzraudzības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departamenta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Veterināro objektu uzraudzības daļa</w:t>
            </w:r>
            <w:r w:rsidR="00D503C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speciālisti (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pildot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esošo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pienākumus) – 2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nodarbinātie.</w:t>
            </w:r>
          </w:p>
        </w:tc>
      </w:tr>
    </w:tbl>
    <w:p w14:paraId="4E47282F" w14:textId="77777777" w:rsidR="00BE0EF4" w:rsidRPr="00281EF9" w:rsidRDefault="00BE0EF4" w:rsidP="00F115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3EA4236" w14:textId="57DDD293" w:rsidR="00DC7BB6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F115AA">
        <w:rPr>
          <w:rFonts w:ascii="Times New Roman" w:hAnsi="Times New Roman" w:cs="Times New Roman"/>
          <w:b/>
          <w:sz w:val="24"/>
          <w:szCs w:val="24"/>
        </w:rPr>
        <w:t>Izmaksu</w:t>
      </w:r>
      <w:r w:rsidR="00662278">
        <w:rPr>
          <w:rFonts w:ascii="Times New Roman" w:hAnsi="Times New Roman" w:cs="Times New Roman"/>
          <w:b/>
          <w:sz w:val="24"/>
          <w:szCs w:val="24"/>
        </w:rPr>
        <w:t xml:space="preserve"> un </w:t>
      </w:r>
      <w:r w:rsidR="00DC7BB6" w:rsidRPr="00F115AA">
        <w:rPr>
          <w:rFonts w:ascii="Times New Roman" w:hAnsi="Times New Roman" w:cs="Times New Roman"/>
          <w:b/>
          <w:sz w:val="24"/>
          <w:szCs w:val="24"/>
        </w:rPr>
        <w:t>ieguvumu analīze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F115AA">
        <w:rPr>
          <w:rFonts w:ascii="Times New Roman" w:hAnsi="Times New Roman" w:cs="Times New Roman"/>
          <w:b/>
          <w:sz w:val="24"/>
          <w:szCs w:val="24"/>
        </w:rPr>
        <w:t>t</w:t>
      </w:r>
      <w:r w:rsidR="00662278">
        <w:rPr>
          <w:rFonts w:ascii="Times New Roman" w:hAnsi="Times New Roman" w:cs="Times New Roman"/>
          <w:b/>
          <w:sz w:val="24"/>
          <w:szCs w:val="24"/>
        </w:rPr>
        <w:t>ostarp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 ietekme uz pārvald</w:t>
      </w:r>
      <w:r w:rsidR="00662278">
        <w:rPr>
          <w:rFonts w:ascii="Times New Roman" w:hAnsi="Times New Roman" w:cs="Times New Roman"/>
          <w:b/>
          <w:sz w:val="24"/>
          <w:szCs w:val="24"/>
        </w:rPr>
        <w:t>ē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278" w:rsidRPr="00806ABE">
        <w:rPr>
          <w:rFonts w:ascii="Times New Roman" w:hAnsi="Times New Roman" w:cs="Times New Roman"/>
          <w:b/>
          <w:bCs/>
          <w:sz w:val="24"/>
          <w:szCs w:val="24"/>
        </w:rPr>
        <w:t>nodarbināto</w:t>
      </w:r>
      <w:r w:rsidR="00E44EB6" w:rsidRPr="00F115AA">
        <w:rPr>
          <w:rFonts w:ascii="Times New Roman" w:hAnsi="Times New Roman" w:cs="Times New Roman"/>
          <w:b/>
          <w:sz w:val="24"/>
          <w:szCs w:val="24"/>
        </w:rPr>
        <w:t xml:space="preserve"> skaitu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F115AA" w14:paraId="1230BC39" w14:textId="77777777" w:rsidTr="0063623C">
        <w:tc>
          <w:tcPr>
            <w:tcW w:w="9072" w:type="dxa"/>
          </w:tcPr>
          <w:p w14:paraId="5A8FFC57" w14:textId="52D6D41E" w:rsidR="0008243F" w:rsidRPr="00F115AA" w:rsidRDefault="00EC6638" w:rsidP="00F115AA">
            <w:pPr>
              <w:rPr>
                <w:rFonts w:ascii="Times New Roman" w:hAnsi="Times New Roman" w:cs="Times New Roman"/>
                <w:b/>
                <w:color w:val="A6A6A6" w:themeColor="background1" w:themeShade="A6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Izmaksu un ieguvumu analīze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s pamatā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galvenokārt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problēmu risināšan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normatīvo prasību ievērošanas nodrošināšan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 xml:space="preserve">kā arī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nākotnes attīstības plānošan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ilgtermiņā. Lai 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 xml:space="preserve">ievērotu </w:t>
            </w:r>
            <w:r w:rsidR="00E13C86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 gada 11. decembra Regulas (ES) 2019/6 par veterinārajām zālēm un ar ko atceļ Direktīvu 2001/82/EK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izpildi par veterināro zāļu reģistrēšanas un aprites kārtību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nosacījumu</w:t>
            </w:r>
            <w:r w:rsidR="006622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kas </w:t>
            </w:r>
            <w:r w:rsidR="009A014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stājušies </w:t>
            </w:r>
            <w:r w:rsidR="00334ED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spēkā 2022. gada 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E948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6778" w:rsidRPr="00F115AA">
              <w:rPr>
                <w:rFonts w:ascii="Times New Roman" w:hAnsi="Times New Roman" w:cs="Times New Roman"/>
                <w:sz w:val="24"/>
                <w:szCs w:val="24"/>
              </w:rPr>
              <w:t>janvārī,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6F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pieprasot nodrošināt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pilnībā izsekojamus datus visā veterināro zāļu aprites procesā, nepieciešams automatizēt datu a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>pstrād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kontro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="0008243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procesus.</w:t>
            </w:r>
          </w:p>
          <w:p w14:paraId="25D4A8D0" w14:textId="77777777" w:rsidR="00EC6638" w:rsidRPr="00281EF9" w:rsidRDefault="00EC6638" w:rsidP="00F115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9381DB8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Sociālekonomiskie ieguvumi:</w:t>
            </w:r>
          </w:p>
          <w:p w14:paraId="58D913E1" w14:textId="3BC577E3" w:rsidR="007837CF" w:rsidRPr="00F115AA" w:rsidRDefault="00792E5D" w:rsidP="00EB7B1B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samazināts laika patēriņš</w:t>
            </w:r>
            <w:r w:rsidR="007837CF" w:rsidRPr="00EB7B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7CF" w:rsidRPr="00F115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 var i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zrakst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īt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e-receptes (t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ostarp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iespēja pārliecināties par zāļu pieejamību noliktavās),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tas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gadu periodā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kopumā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naudas izteiksmē 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veido 102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232,68 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lielu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ietaupījumu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DC7821" w14:textId="2C6CB2F1" w:rsidR="007837CF" w:rsidRPr="00F115AA" w:rsidRDefault="00792E5D" w:rsidP="00EB7B1B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eguvums nozarei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>50 %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samazināts laika patēriņš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85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eterināro zāļu izlietojuma statistikas apkopošanai un analīzei,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kā arī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datu apkopošana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 ir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izveido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centralizēti pārvald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āmas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datu kopas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tas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gadu periodā kopumā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naudas izteiksmē</w:t>
            </w:r>
            <w:r w:rsidRPr="00F115AA" w:rsidDel="00792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veido 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="0050621E" w:rsidRP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327,71</w:t>
            </w:r>
            <w:r w:rsidR="007837CF" w:rsidRPr="00F115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</w:t>
            </w:r>
            <w:r w:rsid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F95837" w14:textId="6EB0BA15" w:rsidR="007837CF" w:rsidRPr="00F115AA" w:rsidRDefault="00792E5D" w:rsidP="00EB7B1B">
            <w:pPr>
              <w:pStyle w:val="ListParagraph"/>
              <w:numPr>
                <w:ilvl w:val="0"/>
                <w:numId w:val="26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ociālais ieguvums lauksaimniecības dzīvnieku īpašniekiem un </w:t>
            </w:r>
            <w:r w:rsidR="00881DF4">
              <w:rPr>
                <w:rFonts w:ascii="Times New Roman" w:hAnsi="Times New Roman" w:cs="Times New Roman"/>
                <w:sz w:val="24"/>
                <w:szCs w:val="24"/>
              </w:rPr>
              <w:t xml:space="preserve">mājas (istabas) dzīvnieku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īpašniekiem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1E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505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="00C51505" w:rsidRPr="005062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51505" w:rsidRPr="005062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51505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samazināts laika patēriņš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elektronisk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ā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informācijas apmaiņ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ar veterinārārstu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par dzīvnieku veterinārajām zālēm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tas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gadu periodā kopumā</w:t>
            </w:r>
            <w:r w:rsidRPr="00506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naudas izteiksmē</w:t>
            </w:r>
            <w:r w:rsidRPr="00F115AA" w:rsidDel="00792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veido 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50621E">
              <w:rPr>
                <w:rFonts w:ascii="Times New Roman" w:hAnsi="Times New Roman" w:cs="Times New Roman"/>
                <w:sz w:val="24"/>
                <w:szCs w:val="24"/>
              </w:rPr>
              <w:t>022,30</w:t>
            </w:r>
            <w:r w:rsidR="00506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621E" w:rsidRPr="00506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ietaupījumu.</w:t>
            </w:r>
          </w:p>
          <w:p w14:paraId="76BA01BB" w14:textId="77777777" w:rsidR="007837CF" w:rsidRPr="00281EF9" w:rsidRDefault="007837CF" w:rsidP="00F115AA">
            <w:pPr>
              <w:pStyle w:val="ListParagraph"/>
              <w:rPr>
                <w:rFonts w:ascii="Times New Roman" w:hAnsi="Times New Roman" w:cs="Times New Roman"/>
              </w:rPr>
            </w:pPr>
          </w:p>
          <w:p w14:paraId="58E15546" w14:textId="77777777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Aprēķiniem izmantotie parametri:</w:t>
            </w:r>
          </w:p>
          <w:p w14:paraId="57913F76" w14:textId="7F022A33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ilnveidoto sistēmas risinājumu uzturēšanas izmaksas gada laikā ir plānotas </w:t>
            </w:r>
            <w:r w:rsidR="00594045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404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, kas ir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% no izstrādes kopējām izmaksām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3C7452" w14:textId="393E228F" w:rsidR="007837CF" w:rsidRPr="00F115AA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alsts pārvaldes darbinieku vidējā alga 2021.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gadā bija 1293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72C50" w:rsidRPr="009843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(Centrālās statistikas pārvaldes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47618D" w14:textId="5F338F7B" w:rsidR="007837CF" w:rsidRPr="00F115AA" w:rsidRDefault="00881DF4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dzīvnieku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skaits </w:t>
            </w:r>
            <w:r w:rsidR="009843EC" w:rsidRPr="00F11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208 884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ozares dati)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76507D" w14:textId="3A608C58" w:rsidR="007837CF" w:rsidRDefault="009843E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ovietņu skaits – 143 723 (</w:t>
            </w:r>
            <w:r w:rsidR="00872C5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nozares iestāžu </w:t>
            </w:r>
            <w:r w:rsidR="007837CF" w:rsidRPr="00F115AA">
              <w:rPr>
                <w:rFonts w:ascii="Times New Roman" w:hAnsi="Times New Roman" w:cs="Times New Roman"/>
                <w:sz w:val="24"/>
                <w:szCs w:val="24"/>
              </w:rPr>
              <w:t>dati)</w:t>
            </w:r>
            <w:r w:rsidR="00F86D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BC1560" w14:textId="5A48F3DA" w:rsidR="00F86D6C" w:rsidRPr="00F115AA" w:rsidRDefault="00F86D6C" w:rsidP="00F115AA">
            <w:pPr>
              <w:pStyle w:val="ListParagraph"/>
              <w:numPr>
                <w:ilvl w:val="0"/>
                <w:numId w:val="24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projektā radīto un pilnveidoto risinājumu plānotais dzīves cikls</w:t>
            </w:r>
            <w:r w:rsidR="002F7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EF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7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EFD">
              <w:rPr>
                <w:rFonts w:ascii="Times New Roman" w:hAnsi="Times New Roman" w:cs="Times New Roman"/>
                <w:sz w:val="24"/>
                <w:szCs w:val="24"/>
              </w:rPr>
              <w:t>10 gadi.</w:t>
            </w:r>
          </w:p>
          <w:p w14:paraId="07ED5FE9" w14:textId="77777777" w:rsidR="007837CF" w:rsidRPr="00281EF9" w:rsidRDefault="007837CF" w:rsidP="00F115AA">
            <w:pPr>
              <w:rPr>
                <w:rFonts w:ascii="Times New Roman" w:hAnsi="Times New Roman" w:cs="Times New Roman"/>
              </w:rPr>
            </w:pPr>
          </w:p>
          <w:p w14:paraId="38851655" w14:textId="695C1FCB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Kopējais projekta lietderīgums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: aprēķināts no projekta ieguvumiem kopsummā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2021D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atņemot nepieciešamos uzturēšanas izdevumus </w:t>
            </w:r>
            <w:r w:rsidR="00FF5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F5F6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C3DA1" w:rsidRPr="00F11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F5F6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1527C0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investīcijas </w:t>
            </w:r>
            <w:r w:rsidR="005004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04E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30AC4"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B33" w:rsidRPr="00F115AA">
              <w:rPr>
                <w:rFonts w:ascii="Times New Roman" w:hAnsi="Times New Roman" w:cs="Times New Roman"/>
                <w:sz w:val="24"/>
                <w:szCs w:val="24"/>
              </w:rPr>
              <w:t>iegūstot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kopējo projekta lietderīgumu </w:t>
            </w:r>
            <w:r w:rsidR="00623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231DA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231D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1918D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B6868E" w14:textId="77777777" w:rsidR="007837CF" w:rsidRPr="00281EF9" w:rsidRDefault="007837CF" w:rsidP="00F115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4E0F5" w14:textId="42387D92" w:rsidR="007837CF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ieviešana iestādei dos resursu ietaupījumu 224 327,7</w:t>
            </w:r>
            <w:r w:rsidR="00873CD0" w:rsidRPr="00F11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un sabiedrībai sociālo ieguvumu 5 595 254,98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, kopā 5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F46A9" w:rsidRPr="00F11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, kas ir lielāks par </w:t>
            </w:r>
            <w:r w:rsidR="006231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231D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0749C" w:rsidRPr="00F115A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23763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ieguldījumu tā īstenošanai.</w:t>
            </w:r>
          </w:p>
          <w:p w14:paraId="5846FC02" w14:textId="77777777" w:rsidR="007837CF" w:rsidRPr="00281EF9" w:rsidRDefault="007837CF" w:rsidP="00F115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E17B8" w14:textId="78467B88" w:rsidR="00CF7873" w:rsidRPr="00F115AA" w:rsidRDefault="007837CF" w:rsidP="00F11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Projekta īstenošanai ir neitrāla ietekme uz valsts pārvald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nodarbināto</w:t>
            </w:r>
            <w:r w:rsidR="00C51505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skaitu. 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Tā kā a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pstrādājamās informācijas apjoms palielinās, iestādēm būtu nepieciešams piesaistīt jaunus resursus, bet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ieviešot pilnveidojumus sistēmās, </w:t>
            </w:r>
            <w:r w:rsidR="00C51505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iespējams atrisināt ar esošajiem iestāžu 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personāla</w:t>
            </w:r>
            <w:r w:rsidR="00C51505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resursiem un vienlai</w:t>
            </w:r>
            <w:r w:rsidR="00230AC4">
              <w:rPr>
                <w:rFonts w:ascii="Times New Roman" w:hAnsi="Times New Roman" w:cs="Times New Roman"/>
                <w:sz w:val="24"/>
                <w:szCs w:val="24"/>
              </w:rPr>
              <w:t>kus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paaugstināt sniegtā pakalpojuma kvalitāti un ātrumu</w:t>
            </w:r>
          </w:p>
        </w:tc>
      </w:tr>
    </w:tbl>
    <w:p w14:paraId="56370B27" w14:textId="77777777" w:rsidR="00BD5B2B" w:rsidRPr="00281EF9" w:rsidRDefault="00BD5B2B" w:rsidP="00F115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3D0EE95D" w14:textId="5C0AE640" w:rsidR="00D85DC1" w:rsidRPr="00F115AA" w:rsidRDefault="008300CE" w:rsidP="00F115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5AA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F115AA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F115AA" w14:paraId="6E19FE92" w14:textId="77777777" w:rsidTr="5309CA5E">
        <w:trPr>
          <w:trHeight w:val="842"/>
        </w:trPr>
        <w:tc>
          <w:tcPr>
            <w:tcW w:w="8789" w:type="dxa"/>
          </w:tcPr>
          <w:p w14:paraId="674C2AAF" w14:textId="7F013352" w:rsidR="00F62E58" w:rsidRPr="00F115AA" w:rsidRDefault="0063623C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eiksmīg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īstenošan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var kavēt 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 xml:space="preserve">daži 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priekšnosacījumi un risk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a faktori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0E788D" w14:textId="5A5B264A" w:rsidR="00F62E58" w:rsidRPr="00F115AA" w:rsidRDefault="00F62E58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3B886" w14:textId="3FDAE52C" w:rsidR="00F62E58" w:rsidRPr="00F115AA" w:rsidRDefault="00F62E58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IT nozares izstrādātāju resursu trūkums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3ADDE6" w14:textId="43F504C6" w:rsidR="00F62E58" w:rsidRPr="00F115AA" w:rsidRDefault="00C51505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rojekta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īstenošan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ai ir īss termiņš un nepietiekams finansējums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5F85B7" w14:textId="59CCF19B" w:rsidR="00F62E58" w:rsidRPr="00F115AA" w:rsidRDefault="00C51505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ģ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>eopolitiskā situācija pasaulē.</w:t>
            </w:r>
          </w:p>
          <w:p w14:paraId="45998A0F" w14:textId="47E060F6" w:rsidR="00F62E58" w:rsidRPr="00F115AA" w:rsidRDefault="00C51505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ēl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sagatavošanā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E58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un saskaņošanā esošie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>Eiropas Parlamenta un Padomes 2018.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>gada 11. decembra Regul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23EE1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(ES) 2019/6 par veterinārajām zālēm un ar ko atceļ Direktīvu 2001/82/EK</w:t>
            </w:r>
            <w:r w:rsidR="0063623C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saistītie normatīvie akti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29A831" w14:textId="7CFC1AC6" w:rsidR="000C00B2" w:rsidRPr="00F115AA" w:rsidRDefault="00F62E58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EZA IS ir izstrādes procesā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CDF8C5" w14:textId="58E82E3E" w:rsidR="000C00B2" w:rsidRPr="00F115AA" w:rsidRDefault="00C51505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omunikācijas </w:t>
            </w:r>
            <w:r w:rsidR="008204D3" w:rsidRPr="00F115AA">
              <w:rPr>
                <w:rFonts w:ascii="Times New Roman" w:hAnsi="Times New Roman" w:cs="Times New Roman"/>
                <w:sz w:val="24"/>
                <w:szCs w:val="24"/>
              </w:rPr>
              <w:t>nepilnības (lēna informācijas apmaiņa sadarbībā ar EZA (EMA))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1C0F6D" w14:textId="49F34546" w:rsidR="000C00B2" w:rsidRPr="00F115AA" w:rsidRDefault="00C51505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ovirzes no </w:t>
            </w:r>
            <w:r w:rsidR="0063623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>rojekta laika grafika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0DD3AA" w14:textId="2B496D88" w:rsidR="000C00B2" w:rsidRPr="00F115AA" w:rsidRDefault="003B4E3A" w:rsidP="00EB7B1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>pasūtītāja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gan</w:t>
            </w:r>
            <w:r w:rsidRPr="00F115AA">
              <w:rPr>
                <w:rFonts w:ascii="Times New Roman" w:hAnsi="Times New Roman" w:cs="Times New Roman"/>
                <w:sz w:val="24"/>
                <w:szCs w:val="24"/>
              </w:rPr>
              <w:t xml:space="preserve"> izpildītāja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5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C00B2" w:rsidRPr="00F115AA">
              <w:rPr>
                <w:rFonts w:ascii="Times New Roman" w:hAnsi="Times New Roman" w:cs="Times New Roman"/>
                <w:sz w:val="24"/>
                <w:szCs w:val="24"/>
              </w:rPr>
              <w:t>peciālistu mainība.</w:t>
            </w:r>
          </w:p>
          <w:p w14:paraId="50271384" w14:textId="77777777" w:rsidR="00CC4522" w:rsidRPr="00F115AA" w:rsidRDefault="00CC4522" w:rsidP="00F115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6CC04C" w14:textId="3A6464FF" w:rsidR="00F62E58" w:rsidRPr="00F115AA" w:rsidRDefault="00C51505" w:rsidP="00F11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1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Īstenojot p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rojekt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u,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netiks sniegts komercdarbības atbalsts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bet tiks attīstīti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Pārtikas un veterinārā dienesta informācijas tehnoloģiju risinājum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ādējādi atbalsta izmantotāji ir finansējuma saņēmējs – Zemkopības ministrija 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 projekta partneris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623C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Pārtikas un veterinārais dienests. Projekta </w:t>
            </w:r>
            <w:r w:rsidR="006362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īstenošanas laikā</w:t>
            </w:r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tiks nodrošināta iekšējās kontroles sistēma, lai netiktu pieļauts interešu konflikts, korupcija un krāpšana, </w:t>
            </w:r>
            <w:proofErr w:type="spellStart"/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dubultfinansējums</w:t>
            </w:r>
            <w:proofErr w:type="spellEnd"/>
            <w:r w:rsidR="00373C82" w:rsidRPr="00F11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kā arī komercdarbības atbalsts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bookmarkEnd w:id="3"/>
          </w:p>
        </w:tc>
      </w:tr>
    </w:tbl>
    <w:p w14:paraId="1B5AFB4E" w14:textId="77777777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</w:p>
    <w:p w14:paraId="30D4C00F" w14:textId="0A27019C" w:rsidR="00D44DE3" w:rsidRPr="00F115AA" w:rsidRDefault="00D44DE3" w:rsidP="00F115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</w:p>
    <w:p w14:paraId="295DA1A0" w14:textId="32C818A1" w:rsidR="00285774" w:rsidRPr="00281EF9" w:rsidRDefault="00285774" w:rsidP="00F115AA">
      <w:pPr>
        <w:spacing w:after="0" w:line="240" w:lineRule="auto"/>
        <w:textAlignment w:val="baseline"/>
        <w:rPr>
          <w:rFonts w:ascii="Times New Roman" w:hAnsi="Times New Roman" w:cs="Times New Roman"/>
          <w:sz w:val="14"/>
          <w:szCs w:val="14"/>
        </w:rPr>
      </w:pPr>
    </w:p>
    <w:p w14:paraId="7CCF0EDA" w14:textId="583AA741" w:rsidR="00285774" w:rsidRPr="00F115AA" w:rsidRDefault="00D21AA6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bCs/>
          <w:iCs/>
          <w:sz w:val="24"/>
          <w:szCs w:val="24"/>
        </w:rPr>
        <w:t>EZA (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>EMA</w:t>
      </w:r>
      <w:r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3623C" w:rsidRPr="00F115AA">
        <w:rPr>
          <w:rFonts w:ascii="Times New Roman" w:hAnsi="Times New Roman" w:cs="Times New Roman"/>
          <w:sz w:val="24"/>
          <w:szCs w:val="24"/>
        </w:rPr>
        <w:t>–</w:t>
      </w:r>
      <w:r w:rsidR="00285774" w:rsidRPr="00F115A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Eiropas Zāļu aģentūra (</w:t>
      </w:r>
      <w:r w:rsidR="00C51505">
        <w:rPr>
          <w:rFonts w:ascii="Times New Roman" w:hAnsi="Times New Roman" w:cs="Times New Roman"/>
          <w:bCs/>
          <w:iCs/>
          <w:sz w:val="24"/>
          <w:szCs w:val="24"/>
        </w:rPr>
        <w:t xml:space="preserve">angļu val. 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European</w:t>
      </w:r>
      <w:proofErr w:type="spellEnd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Medicines</w:t>
      </w:r>
      <w:proofErr w:type="spellEnd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285774" w:rsidRPr="0063623C">
        <w:rPr>
          <w:rFonts w:ascii="Times New Roman" w:hAnsi="Times New Roman" w:cs="Times New Roman"/>
          <w:bCs/>
          <w:i/>
          <w:sz w:val="24"/>
          <w:szCs w:val="24"/>
        </w:rPr>
        <w:t>Agency</w:t>
      </w:r>
      <w:proofErr w:type="spellEnd"/>
      <w:r w:rsidR="00C57895" w:rsidRPr="00F115AA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2E79B4E3" w14:textId="77777777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ES – Eiropas Savienība</w:t>
      </w:r>
    </w:p>
    <w:p w14:paraId="0E1D2D54" w14:textId="7AE6AF0C" w:rsidR="00285774" w:rsidRPr="00F115AA" w:rsidRDefault="00C51505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="00285774" w:rsidRPr="00F115AA">
        <w:rPr>
          <w:rFonts w:ascii="Times New Roman" w:hAnsi="Times New Roman" w:cs="Times New Roman"/>
          <w:sz w:val="24"/>
          <w:szCs w:val="24"/>
        </w:rPr>
        <w:t>VETIS</w:t>
      </w:r>
      <w:proofErr w:type="spellEnd"/>
      <w:r w:rsidR="00285774" w:rsidRPr="00F115AA">
        <w:rPr>
          <w:rFonts w:ascii="Times New Roman" w:hAnsi="Times New Roman" w:cs="Times New Roman"/>
          <w:sz w:val="24"/>
          <w:szCs w:val="24"/>
        </w:rPr>
        <w:t xml:space="preserve"> – Veterinārās e-veselības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65EF60BA" w14:textId="77777777" w:rsidR="00285774" w:rsidRPr="00F115AA" w:rsidRDefault="00285774" w:rsidP="00F115A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115AA">
        <w:rPr>
          <w:rFonts w:ascii="Times New Roman" w:eastAsia="Times New Roman" w:hAnsi="Times New Roman" w:cs="Times New Roman"/>
          <w:sz w:val="24"/>
          <w:szCs w:val="24"/>
          <w:lang w:eastAsia="lv-LV"/>
        </w:rPr>
        <w:t>IKT – informācijas un komunikācijas tehnoloģijas</w:t>
      </w:r>
    </w:p>
    <w:p w14:paraId="2B5EBE5A" w14:textId="7BF3BE04" w:rsidR="00285774" w:rsidRPr="00F115AA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IS – </w:t>
      </w:r>
      <w:r w:rsidR="00FF5E4B">
        <w:rPr>
          <w:rFonts w:ascii="Times New Roman" w:hAnsi="Times New Roman" w:cs="Times New Roman"/>
          <w:sz w:val="24"/>
          <w:szCs w:val="24"/>
        </w:rPr>
        <w:t>i</w:t>
      </w:r>
      <w:r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1A4E716A" w14:textId="77777777" w:rsidR="00285774" w:rsidRDefault="00285774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PVD – Pārtikas un veterinārais dienests</w:t>
      </w:r>
    </w:p>
    <w:p w14:paraId="6D886BBA" w14:textId="5E0BFCBE" w:rsidR="00FE2820" w:rsidRPr="00C51505" w:rsidRDefault="00FE2820" w:rsidP="00F115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06A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VARAM – </w:t>
      </w:r>
      <w:r w:rsidR="004044A2" w:rsidRPr="004044A2">
        <w:rPr>
          <w:rFonts w:ascii="Times New Roman" w:hAnsi="Times New Roman" w:cs="Times New Roman"/>
          <w:sz w:val="24"/>
          <w:szCs w:val="24"/>
          <w:shd w:val="clear" w:color="auto" w:fill="FFFFFF"/>
        </w:rPr>
        <w:t>Viedās administrācijas un reģionālās attīstības ministrija</w:t>
      </w:r>
    </w:p>
    <w:p w14:paraId="15AD4D14" w14:textId="62536F0A" w:rsidR="00285774" w:rsidRPr="00F115AA" w:rsidRDefault="00285774" w:rsidP="00F115AA">
      <w:pPr>
        <w:spacing w:after="0"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 xml:space="preserve">VZRIS – veterināro zāļu reģistra </w:t>
      </w:r>
      <w:r w:rsidR="0063623C">
        <w:rPr>
          <w:rFonts w:ascii="Times New Roman" w:hAnsi="Times New Roman" w:cs="Times New Roman"/>
          <w:sz w:val="24"/>
          <w:szCs w:val="24"/>
        </w:rPr>
        <w:t>i</w:t>
      </w:r>
      <w:r w:rsidR="0063623C" w:rsidRPr="00F115AA">
        <w:rPr>
          <w:rFonts w:ascii="Times New Roman" w:hAnsi="Times New Roman" w:cs="Times New Roman"/>
          <w:sz w:val="24"/>
          <w:szCs w:val="24"/>
        </w:rPr>
        <w:t>nformācijas sistēma</w:t>
      </w:r>
    </w:p>
    <w:p w14:paraId="6516A7B7" w14:textId="353E45AF" w:rsidR="000344B5" w:rsidRPr="00AF7C3E" w:rsidRDefault="00285774" w:rsidP="00806A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115AA">
        <w:rPr>
          <w:rFonts w:ascii="Times New Roman" w:hAnsi="Times New Roman" w:cs="Times New Roman"/>
          <w:sz w:val="24"/>
          <w:szCs w:val="24"/>
        </w:rPr>
        <w:t>ZM – Zemkopības ministrija</w:t>
      </w:r>
      <w:r w:rsidR="00AF7C3E" w:rsidRPr="00AF7C3E">
        <w:rPr>
          <w:rFonts w:ascii="Times New Roman" w:hAnsi="Times New Roman" w:cs="Times New Roman"/>
          <w:sz w:val="24"/>
          <w:szCs w:val="24"/>
        </w:rPr>
        <w:t>"</w:t>
      </w:r>
    </w:p>
    <w:sectPr w:rsidR="000344B5" w:rsidRPr="00AF7C3E" w:rsidSect="00281EF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D10E2" w14:textId="77777777" w:rsidR="00171E7D" w:rsidRDefault="00171E7D" w:rsidP="00682042">
      <w:pPr>
        <w:spacing w:after="0" w:line="240" w:lineRule="auto"/>
      </w:pPr>
      <w:r>
        <w:separator/>
      </w:r>
    </w:p>
  </w:endnote>
  <w:endnote w:type="continuationSeparator" w:id="0">
    <w:p w14:paraId="5E0A7FCC" w14:textId="77777777" w:rsidR="00171E7D" w:rsidRDefault="00171E7D" w:rsidP="00682042">
      <w:pPr>
        <w:spacing w:after="0" w:line="240" w:lineRule="auto"/>
      </w:pPr>
      <w:r>
        <w:continuationSeparator/>
      </w:r>
    </w:p>
  </w:endnote>
  <w:endnote w:type="continuationNotice" w:id="1">
    <w:p w14:paraId="47579E38" w14:textId="77777777" w:rsidR="00171E7D" w:rsidRDefault="00171E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83CC" w14:textId="5E481F2E" w:rsidR="00793D76" w:rsidRPr="005E2F02" w:rsidRDefault="005E2F02" w:rsidP="005555B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R0812_5_ZM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1B23" w14:textId="6462D898" w:rsidR="005555B2" w:rsidRPr="005555B2" w:rsidRDefault="007334F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</w:t>
    </w:r>
    <w:r w:rsidR="005E2F02">
      <w:rPr>
        <w:rFonts w:ascii="Times New Roman" w:hAnsi="Times New Roman" w:cs="Times New Roman"/>
        <w:sz w:val="16"/>
        <w:szCs w:val="16"/>
      </w:rPr>
      <w:t>0812</w:t>
    </w:r>
    <w:r>
      <w:rPr>
        <w:rFonts w:ascii="Times New Roman" w:hAnsi="Times New Roman" w:cs="Times New Roman"/>
        <w:sz w:val="16"/>
        <w:szCs w:val="16"/>
      </w:rPr>
      <w:t>_</w:t>
    </w:r>
    <w:r w:rsidR="005E2F02">
      <w:rPr>
        <w:rFonts w:ascii="Times New Roman" w:hAnsi="Times New Roman" w:cs="Times New Roman"/>
        <w:sz w:val="16"/>
        <w:szCs w:val="16"/>
      </w:rPr>
      <w:t>5_ZM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E5043" w14:textId="77777777" w:rsidR="00171E7D" w:rsidRDefault="00171E7D" w:rsidP="00682042">
      <w:pPr>
        <w:spacing w:after="0" w:line="240" w:lineRule="auto"/>
      </w:pPr>
      <w:r>
        <w:separator/>
      </w:r>
    </w:p>
  </w:footnote>
  <w:footnote w:type="continuationSeparator" w:id="0">
    <w:p w14:paraId="66584084" w14:textId="77777777" w:rsidR="00171E7D" w:rsidRDefault="00171E7D" w:rsidP="00682042">
      <w:pPr>
        <w:spacing w:after="0" w:line="240" w:lineRule="auto"/>
      </w:pPr>
      <w:r>
        <w:continuationSeparator/>
      </w:r>
    </w:p>
  </w:footnote>
  <w:footnote w:type="continuationNotice" w:id="1">
    <w:p w14:paraId="135B990E" w14:textId="77777777" w:rsidR="00171E7D" w:rsidRDefault="00171E7D">
      <w:pPr>
        <w:spacing w:after="0" w:line="240" w:lineRule="auto"/>
      </w:pPr>
    </w:p>
  </w:footnote>
  <w:footnote w:id="2">
    <w:p w14:paraId="31A847FA" w14:textId="064175DE" w:rsidR="003F2CAB" w:rsidRPr="00C01AAB" w:rsidRDefault="00F4431B" w:rsidP="00C01AAB">
      <w:pPr>
        <w:pStyle w:val="FootnoteText"/>
        <w:jc w:val="both"/>
        <w:rPr>
          <w:rFonts w:ascii="Times New Roman" w:hAnsi="Times New Roman" w:cs="Times New Roman"/>
        </w:rPr>
      </w:pPr>
      <w:r w:rsidRPr="00625BE3">
        <w:rPr>
          <w:rStyle w:val="FootnoteReference"/>
        </w:rPr>
        <w:footnoteRef/>
      </w:r>
      <w:r w:rsidRPr="00625BE3">
        <w:rPr>
          <w:rFonts w:ascii="Times New Roman" w:hAnsi="Times New Roman" w:cs="Times New Roman"/>
        </w:rPr>
        <w:t xml:space="preserve"> </w:t>
      </w:r>
      <w:r w:rsidR="003F2CAB" w:rsidRPr="00625BE3">
        <w:rPr>
          <w:rFonts w:ascii="Times New Roman" w:hAnsi="Times New Roman" w:cs="Times New Roman"/>
        </w:rPr>
        <w:t>Obligāti jāiekļauj vismaz viens (vēlam</w:t>
      </w:r>
      <w:r w:rsidR="00F115AA">
        <w:rPr>
          <w:rFonts w:ascii="Times New Roman" w:hAnsi="Times New Roman" w:cs="Times New Roman"/>
        </w:rPr>
        <w:t>s</w:t>
      </w:r>
      <w:r w:rsidR="003F2CAB" w:rsidRPr="00625BE3">
        <w:rPr>
          <w:rFonts w:ascii="Times New Roman" w:hAnsi="Times New Roman" w:cs="Times New Roman"/>
        </w:rPr>
        <w:t xml:space="preserve"> </w:t>
      </w:r>
      <w:r w:rsidR="00F115AA" w:rsidRPr="00C01AAB">
        <w:rPr>
          <w:rFonts w:ascii="Times New Roman" w:hAnsi="Times New Roman" w:cs="Times New Roman"/>
        </w:rPr>
        <w:t>–</w:t>
      </w:r>
      <w:r w:rsidR="00F115AA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divi</w:t>
      </w:r>
      <w:r w:rsidR="003F2CAB" w:rsidRPr="00625BE3">
        <w:rPr>
          <w:rFonts w:ascii="Times New Roman" w:hAnsi="Times New Roman" w:cs="Times New Roman"/>
        </w:rPr>
        <w:t xml:space="preserve">) būtisks ieguvums, kas tiek sasniegts jau projekta īstenošanas </w:t>
      </w:r>
      <w:r w:rsidR="003F2CAB" w:rsidRPr="00C01AAB">
        <w:rPr>
          <w:rFonts w:ascii="Times New Roman" w:hAnsi="Times New Roman" w:cs="Times New Roman"/>
        </w:rPr>
        <w:t xml:space="preserve">laikā. Šajā sadaļā </w:t>
      </w:r>
      <w:r w:rsidR="00FF73A2" w:rsidRPr="00C01AAB">
        <w:rPr>
          <w:rFonts w:ascii="Times New Roman" w:hAnsi="Times New Roman" w:cs="Times New Roman"/>
        </w:rPr>
        <w:t>i</w:t>
      </w:r>
      <w:r w:rsidR="003F2CAB" w:rsidRPr="00C01AAB">
        <w:rPr>
          <w:rFonts w:ascii="Times New Roman" w:hAnsi="Times New Roman" w:cs="Times New Roman"/>
        </w:rPr>
        <w:t xml:space="preserve">r jānorāda būtiski ieguvumi </w:t>
      </w:r>
      <w:r w:rsidR="004D6335" w:rsidRPr="00C01AAB">
        <w:rPr>
          <w:rFonts w:ascii="Times New Roman" w:hAnsi="Times New Roman" w:cs="Times New Roman"/>
        </w:rPr>
        <w:t xml:space="preserve">nozarei, institūcijai, sabiedrībai, bet </w:t>
      </w:r>
      <w:r w:rsidR="00ED4181">
        <w:rPr>
          <w:rFonts w:ascii="Times New Roman" w:hAnsi="Times New Roman" w:cs="Times New Roman"/>
        </w:rPr>
        <w:t>nav</w:t>
      </w:r>
      <w:r w:rsidR="003F2CAB" w:rsidRPr="00C01AAB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jānorāda</w:t>
      </w:r>
      <w:r w:rsidR="003F2CAB" w:rsidRPr="00C01AAB">
        <w:rPr>
          <w:rFonts w:ascii="Times New Roman" w:hAnsi="Times New Roman" w:cs="Times New Roman"/>
        </w:rPr>
        <w:t xml:space="preserve"> </w:t>
      </w:r>
      <w:r w:rsidR="004D6335" w:rsidRPr="00C01AAB">
        <w:rPr>
          <w:rFonts w:ascii="Times New Roman" w:hAnsi="Times New Roman" w:cs="Times New Roman"/>
        </w:rPr>
        <w:t xml:space="preserve">iznākumi – ieguldījumi </w:t>
      </w:r>
      <w:r w:rsidR="00F94BCC" w:rsidRPr="00C01AAB">
        <w:rPr>
          <w:rFonts w:ascii="Times New Roman" w:hAnsi="Times New Roman" w:cs="Times New Roman"/>
        </w:rPr>
        <w:t xml:space="preserve">Atveseļošanas un noturības mehānisma plāna </w:t>
      </w:r>
      <w:r w:rsidR="004D6335" w:rsidRPr="00C01AAB">
        <w:rPr>
          <w:rFonts w:ascii="Times New Roman" w:hAnsi="Times New Roman" w:cs="Times New Roman"/>
        </w:rPr>
        <w:t>2.1. mērķa rādītāju sasniegšanā</w:t>
      </w:r>
      <w:r w:rsidR="00662278">
        <w:rPr>
          <w:rFonts w:ascii="Times New Roman" w:hAnsi="Times New Roman" w:cs="Times New Roman"/>
        </w:rPr>
        <w:t>;</w:t>
      </w:r>
      <w:r w:rsidR="004D6335" w:rsidRPr="00C01AAB">
        <w:rPr>
          <w:rFonts w:ascii="Times New Roman" w:hAnsi="Times New Roman" w:cs="Times New Roman"/>
        </w:rPr>
        <w:t xml:space="preserve"> </w:t>
      </w:r>
      <w:r w:rsidR="00662278">
        <w:rPr>
          <w:rFonts w:ascii="Times New Roman" w:hAnsi="Times New Roman" w:cs="Times New Roman"/>
        </w:rPr>
        <w:t>t</w:t>
      </w:r>
      <w:r w:rsidR="004D6335" w:rsidRPr="00C01AAB">
        <w:rPr>
          <w:rFonts w:ascii="Times New Roman" w:hAnsi="Times New Roman" w:cs="Times New Roman"/>
        </w:rPr>
        <w:t>o</w:t>
      </w:r>
      <w:r w:rsidR="00662278">
        <w:rPr>
          <w:rFonts w:ascii="Times New Roman" w:hAnsi="Times New Roman" w:cs="Times New Roman"/>
        </w:rPr>
        <w:t>s</w:t>
      </w:r>
      <w:r w:rsidR="004D6335" w:rsidRPr="00C01AAB">
        <w:rPr>
          <w:rFonts w:ascii="Times New Roman" w:hAnsi="Times New Roman" w:cs="Times New Roman"/>
        </w:rPr>
        <w:t xml:space="preserve"> norāda </w:t>
      </w:r>
      <w:r w:rsidR="00EB50AF" w:rsidRPr="00C01AAB">
        <w:rPr>
          <w:rFonts w:ascii="Times New Roman" w:hAnsi="Times New Roman" w:cs="Times New Roman"/>
        </w:rPr>
        <w:t>5</w:t>
      </w:r>
      <w:r w:rsidR="004D6335" w:rsidRPr="00C01AAB">
        <w:rPr>
          <w:rFonts w:ascii="Times New Roman" w:hAnsi="Times New Roman" w:cs="Times New Roman"/>
        </w:rPr>
        <w:t>. punktā</w:t>
      </w:r>
      <w:r w:rsidR="00ED4181">
        <w:rPr>
          <w:rFonts w:ascii="Times New Roman" w:hAnsi="Times New Roman" w:cs="Times New Roman"/>
        </w:rPr>
        <w:t>.</w:t>
      </w:r>
    </w:p>
  </w:footnote>
  <w:footnote w:id="3">
    <w:p w14:paraId="3E4D1DD8" w14:textId="32367508" w:rsidR="00455A54" w:rsidRPr="00C01AAB" w:rsidRDefault="00455A54" w:rsidP="00C01AAB">
      <w:pPr>
        <w:pStyle w:val="FootnoteText"/>
        <w:jc w:val="both"/>
        <w:rPr>
          <w:rFonts w:ascii="Times New Roman" w:hAnsi="Times New Roman" w:cs="Times New Roman"/>
        </w:rPr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Piemēram, ja ieguvums ir personāla administrēšanas funkcijas centralizācija, tad mērījums varētu būt, piemēram, tiešās pārvaldes darbinieku </w:t>
      </w:r>
      <w:r w:rsidR="00E44EB6" w:rsidRPr="00C01AAB">
        <w:rPr>
          <w:rFonts w:ascii="Times New Roman" w:hAnsi="Times New Roman" w:cs="Times New Roman"/>
        </w:rPr>
        <w:t>skaits, kas to izmanto, vērtība, piemēram, 10</w:t>
      </w:r>
      <w:r w:rsidR="00662278">
        <w:rPr>
          <w:rFonts w:ascii="Times New Roman" w:hAnsi="Times New Roman" w:cs="Times New Roman"/>
        </w:rPr>
        <w:t> </w:t>
      </w:r>
      <w:r w:rsidR="00E44EB6" w:rsidRPr="00C01AAB">
        <w:rPr>
          <w:rFonts w:ascii="Times New Roman" w:hAnsi="Times New Roman" w:cs="Times New Roman"/>
        </w:rPr>
        <w:t>000</w:t>
      </w:r>
      <w:r w:rsidR="00662278">
        <w:rPr>
          <w:rFonts w:ascii="Times New Roman" w:hAnsi="Times New Roman" w:cs="Times New Roman"/>
        </w:rPr>
        <w:t>,</w:t>
      </w:r>
      <w:r w:rsidR="00E44EB6" w:rsidRPr="00C01AAB">
        <w:rPr>
          <w:rFonts w:ascii="Times New Roman" w:hAnsi="Times New Roman" w:cs="Times New Roman"/>
        </w:rPr>
        <w:t xml:space="preserve"> un sasniegšanas laiks – 2026</w:t>
      </w:r>
      <w:r w:rsidR="00ED4181">
        <w:rPr>
          <w:rFonts w:ascii="Times New Roman" w:hAnsi="Times New Roman" w:cs="Times New Roman"/>
        </w:rPr>
        <w:t>. gads.</w:t>
      </w:r>
    </w:p>
  </w:footnote>
  <w:footnote w:id="4">
    <w:p w14:paraId="5BC70012" w14:textId="75811A17" w:rsidR="00980D40" w:rsidRDefault="00980D40" w:rsidP="009818E4">
      <w:pPr>
        <w:pStyle w:val="FootnoteText"/>
        <w:jc w:val="both"/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PVN </w:t>
      </w:r>
      <w:r w:rsidR="00252C93" w:rsidRPr="00C01AAB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>
        <w:rPr>
          <w:rFonts w:ascii="Times New Roman" w:hAnsi="Times New Roman" w:cs="Times New Roman"/>
        </w:rPr>
        <w:t>apmēru</w:t>
      </w:r>
      <w:r w:rsidR="00252C93" w:rsidRPr="00C01AAB">
        <w:rPr>
          <w:rFonts w:ascii="Times New Roman" w:hAnsi="Times New Roman" w:cs="Times New Roman"/>
        </w:rPr>
        <w:t xml:space="preserve"> un saskaņojot</w:t>
      </w:r>
      <w:r w:rsidR="00252C93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 xml:space="preserve">to </w:t>
      </w:r>
      <w:r w:rsidR="00252C93">
        <w:rPr>
          <w:rFonts w:ascii="Times New Roman" w:hAnsi="Times New Roman" w:cs="Times New Roman"/>
        </w:rPr>
        <w:t>ar Finanšu ministriju</w:t>
      </w:r>
      <w:r w:rsidR="00ED4181">
        <w:rPr>
          <w:rFonts w:ascii="Times New Roman" w:hAnsi="Times New Roman" w:cs="Times New Roman"/>
        </w:rPr>
        <w:t>.</w:t>
      </w:r>
      <w:r w:rsidR="00252C93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00819295" w:rsidR="00C70618" w:rsidRPr="00252C93" w:rsidRDefault="00C70618" w:rsidP="009818E4">
      <w:pPr>
        <w:pStyle w:val="FootnoteText"/>
        <w:jc w:val="both"/>
        <w:rPr>
          <w:i/>
          <w:iCs/>
        </w:rPr>
      </w:pPr>
      <w:r w:rsidRPr="00ED4181">
        <w:rPr>
          <w:rFonts w:ascii="Times New Roman" w:hAnsi="Times New Roman" w:cs="Times New Roman"/>
          <w:vertAlign w:val="superscript"/>
        </w:rPr>
        <w:footnoteRef/>
      </w:r>
      <w:r w:rsidRPr="00252C93">
        <w:rPr>
          <w:rFonts w:ascii="Times New Roman" w:hAnsi="Times New Roman" w:cs="Times New Roman"/>
        </w:rPr>
        <w:t xml:space="preserve"> Avansa maksājumi ir attiecināmi uz projektu īstenotājiem, kas nav valsts tiešās pārvaldes institūcijas</w:t>
      </w:r>
      <w:r w:rsidR="00252C93" w:rsidRPr="00252C93">
        <w:rPr>
          <w:rFonts w:ascii="Times New Roman" w:hAnsi="Times New Roman" w:cs="Times New Roman"/>
        </w:rPr>
        <w:t xml:space="preserve">. Jānorāda </w:t>
      </w:r>
      <w:r w:rsidR="00ED4181">
        <w:rPr>
          <w:rFonts w:ascii="Times New Roman" w:hAnsi="Times New Roman" w:cs="Times New Roman"/>
        </w:rPr>
        <w:t>apmērs</w:t>
      </w:r>
      <w:r w:rsidR="00252C93" w:rsidRPr="00252C93">
        <w:rPr>
          <w:rFonts w:ascii="Times New Roman" w:hAnsi="Times New Roman" w:cs="Times New Roman"/>
        </w:rPr>
        <w:t>, kas nepārsniedz 30</w:t>
      </w:r>
      <w:r w:rsidR="00ED4181">
        <w:rPr>
          <w:rFonts w:ascii="Times New Roman" w:hAnsi="Times New Roman" w:cs="Times New Roman"/>
        </w:rPr>
        <w:t xml:space="preserve"> </w:t>
      </w:r>
      <w:r w:rsidR="00252C93" w:rsidRPr="00252C93">
        <w:rPr>
          <w:rFonts w:ascii="Times New Roman" w:hAnsi="Times New Roman" w:cs="Times New Roman"/>
        </w:rPr>
        <w:t>% no attiecināmo izmaksu kopsummas</w:t>
      </w:r>
      <w:r w:rsidR="006A53D0">
        <w:rPr>
          <w:rFonts w:ascii="Times New Roman" w:hAnsi="Times New Roman" w:cs="Times New Roman"/>
        </w:rPr>
        <w:t>,</w:t>
      </w:r>
      <w:r w:rsidR="00252C93" w:rsidRPr="00252C93">
        <w:rPr>
          <w:rFonts w:ascii="Times New Roman" w:hAnsi="Times New Roman" w:cs="Times New Roman"/>
        </w:rPr>
        <w:t xml:space="preserve"> un jāsaskaņo ar Finanšu ministriju</w:t>
      </w:r>
      <w:r w:rsidR="00ED4181">
        <w:rPr>
          <w:rFonts w:ascii="Times New Roman" w:hAnsi="Times New Roman" w:cs="Times New Roman"/>
        </w:rPr>
        <w:t>.</w:t>
      </w:r>
    </w:p>
  </w:footnote>
  <w:footnote w:id="6">
    <w:p w14:paraId="107C2F84" w14:textId="2B017EC8" w:rsidR="00906E3B" w:rsidRDefault="00906E3B" w:rsidP="009818E4">
      <w:pPr>
        <w:pStyle w:val="FootnoteText"/>
        <w:jc w:val="both"/>
      </w:pPr>
      <w:r w:rsidRPr="00EF3F96">
        <w:rPr>
          <w:rFonts w:ascii="Times New Roman" w:hAnsi="Times New Roman" w:cs="Times New Roman"/>
          <w:vertAlign w:val="superscript"/>
        </w:rPr>
        <w:footnoteRef/>
      </w:r>
      <w:r w:rsidRPr="00DD046C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Apmērs</w:t>
      </w:r>
      <w:r w:rsidRPr="00DD046C">
        <w:rPr>
          <w:rFonts w:ascii="Times New Roman" w:hAnsi="Times New Roman" w:cs="Times New Roman"/>
        </w:rPr>
        <w:t>, ko nedrīkst pārsniegt</w:t>
      </w:r>
      <w:r>
        <w:rPr>
          <w:rFonts w:ascii="Times New Roman" w:hAnsi="Times New Roman" w:cs="Times New Roman"/>
        </w:rPr>
        <w:t>,</w:t>
      </w:r>
      <w:r w:rsidRPr="00DD046C">
        <w:rPr>
          <w:rFonts w:ascii="Times New Roman" w:hAnsi="Times New Roman" w:cs="Times New Roman"/>
        </w:rPr>
        <w:t xml:space="preserve"> nesaskaņojot grozījumus Ministru kabinetā. Ja ierobežojumi uz konkrēto pozīciju nav attiecināmi, tad norāda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662278">
        <w:rPr>
          <w:rFonts w:ascii="Times New Roman" w:hAnsi="Times New Roman" w:cs="Times New Roman"/>
        </w:rPr>
        <w:t>N</w:t>
      </w:r>
      <w:r w:rsidRPr="00DD046C">
        <w:rPr>
          <w:rFonts w:ascii="Times New Roman" w:hAnsi="Times New Roman" w:cs="Times New Roman"/>
        </w:rPr>
        <w:t>/</w:t>
      </w:r>
      <w:r w:rsidR="00662278">
        <w:rPr>
          <w:rFonts w:ascii="Times New Roman" w:hAnsi="Times New Roman" w:cs="Times New Roman"/>
        </w:rPr>
        <w:t>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14:paraId="1500877B" w14:textId="3A4E9AEE" w:rsidR="002B7990" w:rsidRPr="002B7990" w:rsidRDefault="002B7990" w:rsidP="009818E4">
      <w:pPr>
        <w:pStyle w:val="FootnoteText"/>
        <w:jc w:val="both"/>
        <w:rPr>
          <w:rFonts w:ascii="Times New Roman" w:hAnsi="Times New Roman" w:cs="Times New Roman"/>
        </w:rPr>
      </w:pPr>
      <w:r w:rsidRPr="002B7990">
        <w:rPr>
          <w:rStyle w:val="FootnoteReference"/>
          <w:rFonts w:ascii="Times New Roman" w:hAnsi="Times New Roman" w:cs="Times New Roman"/>
        </w:rPr>
        <w:footnoteRef/>
      </w:r>
      <w:r w:rsidRPr="002B7990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T</w:t>
      </w:r>
      <w:r w:rsidR="00662278">
        <w:rPr>
          <w:rFonts w:ascii="Times New Roman" w:hAnsi="Times New Roman" w:cs="Times New Roman"/>
        </w:rPr>
        <w:t>ostarp</w:t>
      </w:r>
      <w:r w:rsidR="00876B2D">
        <w:rPr>
          <w:rFonts w:ascii="Times New Roman" w:hAnsi="Times New Roman" w:cs="Times New Roman"/>
        </w:rPr>
        <w:t xml:space="preserve"> IKT būvvaldes kārtībā jau saņemtā </w:t>
      </w:r>
      <w:r w:rsidRPr="002B7990">
        <w:rPr>
          <w:rFonts w:ascii="Times New Roman" w:hAnsi="Times New Roman" w:cs="Times New Roman"/>
        </w:rPr>
        <w:t>VARAM saskaņo</w:t>
      </w:r>
      <w:r w:rsidR="00876B2D">
        <w:rPr>
          <w:rFonts w:ascii="Times New Roman" w:hAnsi="Times New Roman" w:cs="Times New Roman"/>
        </w:rPr>
        <w:t xml:space="preserve">juma datums vai </w:t>
      </w:r>
      <w:r w:rsidRPr="002B7990">
        <w:rPr>
          <w:rFonts w:ascii="Times New Roman" w:hAnsi="Times New Roman" w:cs="Times New Roman"/>
        </w:rPr>
        <w:t>plānotais termiņš</w:t>
      </w:r>
      <w:r w:rsidR="00876B2D">
        <w:rPr>
          <w:rFonts w:ascii="Times New Roman" w:hAnsi="Times New Roman" w:cs="Times New Roman"/>
        </w:rPr>
        <w:t>, kad tas tiks saņemts</w:t>
      </w:r>
      <w:r w:rsidR="009818E4">
        <w:rPr>
          <w:rFonts w:ascii="Times New Roman" w:hAnsi="Times New Roman" w:cs="Times New Roman"/>
        </w:rPr>
        <w:t xml:space="preserve">. </w:t>
      </w:r>
    </w:p>
  </w:footnote>
  <w:footnote w:id="8">
    <w:p w14:paraId="1B0D9AFB" w14:textId="45286204" w:rsidR="003D7C2B" w:rsidRPr="00E145FE" w:rsidRDefault="003D7C2B" w:rsidP="009818E4">
      <w:pPr>
        <w:pStyle w:val="FootnoteText"/>
        <w:jc w:val="both"/>
        <w:rPr>
          <w:rFonts w:ascii="Times New Roman" w:hAnsi="Times New Roman" w:cs="Times New Roman"/>
        </w:rPr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Ja koplietošanas pakalpojuma attīstības plāns tiek iesniegts </w:t>
      </w:r>
      <w:r w:rsidR="00662278" w:rsidRPr="00E145FE">
        <w:rPr>
          <w:rFonts w:ascii="Times New Roman" w:hAnsi="Times New Roman" w:cs="Times New Roman"/>
        </w:rPr>
        <w:t>vienlai</w:t>
      </w:r>
      <w:r w:rsidR="00662278">
        <w:rPr>
          <w:rFonts w:ascii="Times New Roman" w:hAnsi="Times New Roman" w:cs="Times New Roman"/>
        </w:rPr>
        <w:t>kus</w:t>
      </w:r>
      <w:r w:rsidR="00662278" w:rsidRPr="00E145FE">
        <w:rPr>
          <w:rFonts w:ascii="Times New Roman" w:hAnsi="Times New Roman" w:cs="Times New Roman"/>
        </w:rPr>
        <w:t xml:space="preserve"> </w:t>
      </w:r>
      <w:r w:rsidRPr="00E145FE">
        <w:rPr>
          <w:rFonts w:ascii="Times New Roman" w:hAnsi="Times New Roman" w:cs="Times New Roman"/>
        </w:rPr>
        <w:t>ar M</w:t>
      </w:r>
      <w:r>
        <w:rPr>
          <w:rFonts w:ascii="Times New Roman" w:hAnsi="Times New Roman" w:cs="Times New Roman"/>
        </w:rPr>
        <w:t>inistru kabineta</w:t>
      </w:r>
      <w:r w:rsidRPr="00E145FE">
        <w:rPr>
          <w:rFonts w:ascii="Times New Roman" w:hAnsi="Times New Roman" w:cs="Times New Roman"/>
        </w:rPr>
        <w:t xml:space="preserve"> rīkojumu par pr</w:t>
      </w:r>
      <w:r>
        <w:rPr>
          <w:rFonts w:ascii="Times New Roman" w:hAnsi="Times New Roman" w:cs="Times New Roman"/>
        </w:rPr>
        <w:t xml:space="preserve">ojekta atlases kārtu, par to </w:t>
      </w:r>
      <w:r w:rsidR="009818E4">
        <w:rPr>
          <w:rFonts w:ascii="Times New Roman" w:hAnsi="Times New Roman" w:cs="Times New Roman"/>
        </w:rPr>
        <w:t>pievieno</w:t>
      </w:r>
      <w:r w:rsidR="009818E4" w:rsidRPr="00E145FE">
        <w:rPr>
          <w:rFonts w:ascii="Times New Roman" w:hAnsi="Times New Roman" w:cs="Times New Roman"/>
        </w:rPr>
        <w:t xml:space="preserve"> </w:t>
      </w:r>
      <w:r w:rsidRPr="00E145FE">
        <w:rPr>
          <w:rFonts w:ascii="Times New Roman" w:hAnsi="Times New Roman" w:cs="Times New Roman"/>
        </w:rPr>
        <w:t>norādi</w:t>
      </w:r>
      <w:r w:rsidR="009818E4">
        <w:rPr>
          <w:rFonts w:ascii="Times New Roman" w:hAnsi="Times New Roman" w:cs="Times New Roman"/>
        </w:rPr>
        <w:t>.</w:t>
      </w:r>
    </w:p>
  </w:footnote>
  <w:footnote w:id="9">
    <w:p w14:paraId="2E2D7022" w14:textId="68505C30" w:rsidR="00880742" w:rsidRDefault="00880742" w:rsidP="00880742">
      <w:pPr>
        <w:pStyle w:val="FootnoteText"/>
        <w:jc w:val="both"/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Kapitālsabiedrības un pašvaldības norāda arī finanšu kapacitāt</w:t>
      </w:r>
      <w:r>
        <w:rPr>
          <w:rFonts w:ascii="Times New Roman" w:hAnsi="Times New Roman" w:cs="Times New Roman"/>
        </w:rPr>
        <w:t>i</w:t>
      </w:r>
      <w:r w:rsidRPr="00E145FE">
        <w:rPr>
          <w:rFonts w:ascii="Times New Roman" w:hAnsi="Times New Roman" w:cs="Times New Roman"/>
        </w:rPr>
        <w:t xml:space="preserve"> atbilstoši finansēšanas nosacījumiem</w:t>
      </w:r>
      <w:r w:rsidR="00397F4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82A268" w14:textId="55350655" w:rsidR="005555B2" w:rsidRPr="00281EF9" w:rsidRDefault="005555B2" w:rsidP="00281EF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81E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81EF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81E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81E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81EF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49E5" w14:textId="36752C3A" w:rsidR="005E2F02" w:rsidRPr="005E2F02" w:rsidRDefault="005E2F02" w:rsidP="005E2F02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5E2F02">
      <w:rPr>
        <w:rFonts w:ascii="Times New Roman" w:hAnsi="Times New Roman" w:cs="Times New Roman"/>
        <w:b/>
        <w:bCs/>
        <w:sz w:val="28"/>
        <w:szCs w:val="28"/>
      </w:rPr>
      <w:t>Zemkopības ministrijas iesniegtajā redakcijā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C18D7"/>
    <w:multiLevelType w:val="hybridMultilevel"/>
    <w:tmpl w:val="5E64A9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3221D"/>
    <w:multiLevelType w:val="hybridMultilevel"/>
    <w:tmpl w:val="DA3498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2441"/>
    <w:multiLevelType w:val="hybridMultilevel"/>
    <w:tmpl w:val="8710F050"/>
    <w:lvl w:ilvl="0" w:tplc="CF00D92C">
      <w:start w:val="1"/>
      <w:numFmt w:val="bullet"/>
      <w:lvlText w:val="!"/>
      <w:lvlJc w:val="left"/>
      <w:pPr>
        <w:ind w:left="360" w:hanging="360"/>
      </w:pPr>
      <w:rPr>
        <w:rFonts w:ascii="Cooper Black" w:hAnsi="Cooper Black" w:hint="default"/>
        <w:color w:val="0000FF"/>
        <w:sz w:val="24"/>
        <w:szCs w:val="24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B2140"/>
    <w:multiLevelType w:val="hybridMultilevel"/>
    <w:tmpl w:val="A0B85EC0"/>
    <w:lvl w:ilvl="0" w:tplc="19289AE4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C267E0"/>
    <w:multiLevelType w:val="hybridMultilevel"/>
    <w:tmpl w:val="B90A57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556FD"/>
    <w:multiLevelType w:val="hybridMultilevel"/>
    <w:tmpl w:val="C2A00F3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8819DF"/>
    <w:multiLevelType w:val="hybridMultilevel"/>
    <w:tmpl w:val="461AA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B0994"/>
    <w:multiLevelType w:val="hybridMultilevel"/>
    <w:tmpl w:val="3E6C2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F4C04A9"/>
    <w:multiLevelType w:val="hybridMultilevel"/>
    <w:tmpl w:val="89A649E6"/>
    <w:lvl w:ilvl="0" w:tplc="C5EC6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014B6D7"/>
    <w:multiLevelType w:val="hybridMultilevel"/>
    <w:tmpl w:val="FFFFFFFF"/>
    <w:lvl w:ilvl="0" w:tplc="6EAA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52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4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86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8F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A6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E5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8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F04B9"/>
    <w:multiLevelType w:val="hybridMultilevel"/>
    <w:tmpl w:val="C6C60C2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17"/>
  </w:num>
  <w:num w:numId="5">
    <w:abstractNumId w:val="0"/>
  </w:num>
  <w:num w:numId="6">
    <w:abstractNumId w:val="20"/>
  </w:num>
  <w:num w:numId="7">
    <w:abstractNumId w:val="11"/>
  </w:num>
  <w:num w:numId="8">
    <w:abstractNumId w:val="5"/>
  </w:num>
  <w:num w:numId="9">
    <w:abstractNumId w:val="18"/>
  </w:num>
  <w:num w:numId="10">
    <w:abstractNumId w:val="19"/>
  </w:num>
  <w:num w:numId="11">
    <w:abstractNumId w:val="13"/>
  </w:num>
  <w:num w:numId="12">
    <w:abstractNumId w:val="2"/>
  </w:num>
  <w:num w:numId="13">
    <w:abstractNumId w:val="24"/>
  </w:num>
  <w:num w:numId="14">
    <w:abstractNumId w:val="16"/>
  </w:num>
  <w:num w:numId="15">
    <w:abstractNumId w:val="25"/>
  </w:num>
  <w:num w:numId="16">
    <w:abstractNumId w:val="12"/>
  </w:num>
  <w:num w:numId="17">
    <w:abstractNumId w:val="14"/>
  </w:num>
  <w:num w:numId="18">
    <w:abstractNumId w:val="3"/>
  </w:num>
  <w:num w:numId="19">
    <w:abstractNumId w:val="4"/>
  </w:num>
  <w:num w:numId="20">
    <w:abstractNumId w:val="21"/>
  </w:num>
  <w:num w:numId="21">
    <w:abstractNumId w:val="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8"/>
  </w:num>
  <w:num w:numId="26">
    <w:abstractNumId w:val="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393C"/>
    <w:rsid w:val="000057B1"/>
    <w:rsid w:val="0002134B"/>
    <w:rsid w:val="00022FDA"/>
    <w:rsid w:val="00023CED"/>
    <w:rsid w:val="00026091"/>
    <w:rsid w:val="000277D4"/>
    <w:rsid w:val="00030FE1"/>
    <w:rsid w:val="000344B5"/>
    <w:rsid w:val="00037916"/>
    <w:rsid w:val="00041979"/>
    <w:rsid w:val="00043B96"/>
    <w:rsid w:val="000466D6"/>
    <w:rsid w:val="0005016F"/>
    <w:rsid w:val="00050C1F"/>
    <w:rsid w:val="00051173"/>
    <w:rsid w:val="00057D4E"/>
    <w:rsid w:val="0006372E"/>
    <w:rsid w:val="00063B6B"/>
    <w:rsid w:val="000776A0"/>
    <w:rsid w:val="0008243F"/>
    <w:rsid w:val="00082981"/>
    <w:rsid w:val="00083E51"/>
    <w:rsid w:val="000941A6"/>
    <w:rsid w:val="00095D16"/>
    <w:rsid w:val="000A762E"/>
    <w:rsid w:val="000B0A0F"/>
    <w:rsid w:val="000B4F98"/>
    <w:rsid w:val="000C00B2"/>
    <w:rsid w:val="000C0A74"/>
    <w:rsid w:val="000C36F4"/>
    <w:rsid w:val="000E1D32"/>
    <w:rsid w:val="000E1F12"/>
    <w:rsid w:val="000F2A6B"/>
    <w:rsid w:val="000F3F1E"/>
    <w:rsid w:val="000F42FE"/>
    <w:rsid w:val="0011038C"/>
    <w:rsid w:val="001179A4"/>
    <w:rsid w:val="00117ADA"/>
    <w:rsid w:val="00121823"/>
    <w:rsid w:val="00125EC1"/>
    <w:rsid w:val="001275C2"/>
    <w:rsid w:val="00127FE6"/>
    <w:rsid w:val="0013144B"/>
    <w:rsid w:val="001427A7"/>
    <w:rsid w:val="0014353E"/>
    <w:rsid w:val="00147EC5"/>
    <w:rsid w:val="001527C0"/>
    <w:rsid w:val="001529AB"/>
    <w:rsid w:val="001544B1"/>
    <w:rsid w:val="00157F3A"/>
    <w:rsid w:val="00161E87"/>
    <w:rsid w:val="00167D7A"/>
    <w:rsid w:val="00171E7D"/>
    <w:rsid w:val="00172154"/>
    <w:rsid w:val="0017265B"/>
    <w:rsid w:val="00172F3C"/>
    <w:rsid w:val="00176858"/>
    <w:rsid w:val="001850DC"/>
    <w:rsid w:val="0019141F"/>
    <w:rsid w:val="001918D9"/>
    <w:rsid w:val="0019620A"/>
    <w:rsid w:val="001A0EFD"/>
    <w:rsid w:val="001A4CA5"/>
    <w:rsid w:val="001A5092"/>
    <w:rsid w:val="001A62EE"/>
    <w:rsid w:val="001B2219"/>
    <w:rsid w:val="001B2DFD"/>
    <w:rsid w:val="001B4B83"/>
    <w:rsid w:val="001B654E"/>
    <w:rsid w:val="001B6A8F"/>
    <w:rsid w:val="001C06E3"/>
    <w:rsid w:val="001C3305"/>
    <w:rsid w:val="001C3748"/>
    <w:rsid w:val="001C3F34"/>
    <w:rsid w:val="001C6218"/>
    <w:rsid w:val="001C6608"/>
    <w:rsid w:val="001C6886"/>
    <w:rsid w:val="001D37A9"/>
    <w:rsid w:val="001D40A1"/>
    <w:rsid w:val="001D6C21"/>
    <w:rsid w:val="001E0A20"/>
    <w:rsid w:val="001E25D1"/>
    <w:rsid w:val="001E2D5C"/>
    <w:rsid w:val="001E2EE4"/>
    <w:rsid w:val="001E5874"/>
    <w:rsid w:val="001E65BB"/>
    <w:rsid w:val="001F3490"/>
    <w:rsid w:val="001F4DBC"/>
    <w:rsid w:val="001F5B2C"/>
    <w:rsid w:val="00202F81"/>
    <w:rsid w:val="00203643"/>
    <w:rsid w:val="00210CD1"/>
    <w:rsid w:val="00224708"/>
    <w:rsid w:val="00224B7F"/>
    <w:rsid w:val="00225930"/>
    <w:rsid w:val="00225B3C"/>
    <w:rsid w:val="002262BA"/>
    <w:rsid w:val="00230AC4"/>
    <w:rsid w:val="002329DC"/>
    <w:rsid w:val="00236D9B"/>
    <w:rsid w:val="00237631"/>
    <w:rsid w:val="002378FD"/>
    <w:rsid w:val="00245F66"/>
    <w:rsid w:val="00246CD6"/>
    <w:rsid w:val="002506A5"/>
    <w:rsid w:val="00252C93"/>
    <w:rsid w:val="00253818"/>
    <w:rsid w:val="0025626F"/>
    <w:rsid w:val="00263C64"/>
    <w:rsid w:val="00267AE3"/>
    <w:rsid w:val="00267D28"/>
    <w:rsid w:val="00281EF9"/>
    <w:rsid w:val="00285391"/>
    <w:rsid w:val="00285774"/>
    <w:rsid w:val="002878B9"/>
    <w:rsid w:val="00292EAB"/>
    <w:rsid w:val="0029369F"/>
    <w:rsid w:val="002953B9"/>
    <w:rsid w:val="00296815"/>
    <w:rsid w:val="002B1982"/>
    <w:rsid w:val="002B1D27"/>
    <w:rsid w:val="002B4C4E"/>
    <w:rsid w:val="002B56E9"/>
    <w:rsid w:val="002B69D0"/>
    <w:rsid w:val="002B7990"/>
    <w:rsid w:val="002C2263"/>
    <w:rsid w:val="002C4A7D"/>
    <w:rsid w:val="002C5C5E"/>
    <w:rsid w:val="002D1176"/>
    <w:rsid w:val="002D22A1"/>
    <w:rsid w:val="002E7CC0"/>
    <w:rsid w:val="002F11A7"/>
    <w:rsid w:val="002F2243"/>
    <w:rsid w:val="002F2C39"/>
    <w:rsid w:val="002F34AA"/>
    <w:rsid w:val="002F3D84"/>
    <w:rsid w:val="002F7ADD"/>
    <w:rsid w:val="002F7B02"/>
    <w:rsid w:val="0030749C"/>
    <w:rsid w:val="00320966"/>
    <w:rsid w:val="00327DAA"/>
    <w:rsid w:val="00334ED8"/>
    <w:rsid w:val="00342890"/>
    <w:rsid w:val="0034452A"/>
    <w:rsid w:val="00345BDE"/>
    <w:rsid w:val="0035089A"/>
    <w:rsid w:val="00350D06"/>
    <w:rsid w:val="00356955"/>
    <w:rsid w:val="00360738"/>
    <w:rsid w:val="00365C92"/>
    <w:rsid w:val="003678B1"/>
    <w:rsid w:val="003738A3"/>
    <w:rsid w:val="00373C82"/>
    <w:rsid w:val="003849EA"/>
    <w:rsid w:val="00386D22"/>
    <w:rsid w:val="00391AD9"/>
    <w:rsid w:val="00393BF0"/>
    <w:rsid w:val="00397F45"/>
    <w:rsid w:val="003A01D6"/>
    <w:rsid w:val="003A29ED"/>
    <w:rsid w:val="003B4E3A"/>
    <w:rsid w:val="003B6C29"/>
    <w:rsid w:val="003B70BC"/>
    <w:rsid w:val="003C2B8D"/>
    <w:rsid w:val="003C3838"/>
    <w:rsid w:val="003C4DF3"/>
    <w:rsid w:val="003C5848"/>
    <w:rsid w:val="003C6A5B"/>
    <w:rsid w:val="003D7C2B"/>
    <w:rsid w:val="003E40A9"/>
    <w:rsid w:val="003E42BA"/>
    <w:rsid w:val="003F0107"/>
    <w:rsid w:val="003F2CAB"/>
    <w:rsid w:val="003F49F6"/>
    <w:rsid w:val="003F5C31"/>
    <w:rsid w:val="003F60AA"/>
    <w:rsid w:val="00401422"/>
    <w:rsid w:val="004016AB"/>
    <w:rsid w:val="004044A2"/>
    <w:rsid w:val="00407216"/>
    <w:rsid w:val="00407E56"/>
    <w:rsid w:val="00425973"/>
    <w:rsid w:val="00425F8F"/>
    <w:rsid w:val="0043019D"/>
    <w:rsid w:val="00431272"/>
    <w:rsid w:val="0043682E"/>
    <w:rsid w:val="00437042"/>
    <w:rsid w:val="0043797C"/>
    <w:rsid w:val="00442406"/>
    <w:rsid w:val="00447552"/>
    <w:rsid w:val="00450E4F"/>
    <w:rsid w:val="004512BE"/>
    <w:rsid w:val="00455A54"/>
    <w:rsid w:val="00456809"/>
    <w:rsid w:val="004628CE"/>
    <w:rsid w:val="004647EE"/>
    <w:rsid w:val="00464C40"/>
    <w:rsid w:val="004702A9"/>
    <w:rsid w:val="0047326F"/>
    <w:rsid w:val="00473333"/>
    <w:rsid w:val="00474433"/>
    <w:rsid w:val="00477D38"/>
    <w:rsid w:val="00484EEA"/>
    <w:rsid w:val="00490735"/>
    <w:rsid w:val="00491188"/>
    <w:rsid w:val="00491722"/>
    <w:rsid w:val="004921DC"/>
    <w:rsid w:val="0049560C"/>
    <w:rsid w:val="004A57A6"/>
    <w:rsid w:val="004A730A"/>
    <w:rsid w:val="004A7609"/>
    <w:rsid w:val="004A78FE"/>
    <w:rsid w:val="004C0CF4"/>
    <w:rsid w:val="004C4A12"/>
    <w:rsid w:val="004C7606"/>
    <w:rsid w:val="004D085B"/>
    <w:rsid w:val="004D0BF2"/>
    <w:rsid w:val="004D26E3"/>
    <w:rsid w:val="004D2CB2"/>
    <w:rsid w:val="004D379A"/>
    <w:rsid w:val="004D54E7"/>
    <w:rsid w:val="004D6335"/>
    <w:rsid w:val="004D7DCB"/>
    <w:rsid w:val="004E3C30"/>
    <w:rsid w:val="004E6778"/>
    <w:rsid w:val="004F4FBD"/>
    <w:rsid w:val="004F51D0"/>
    <w:rsid w:val="004F7D78"/>
    <w:rsid w:val="005004E3"/>
    <w:rsid w:val="005044B7"/>
    <w:rsid w:val="0050621E"/>
    <w:rsid w:val="0051331D"/>
    <w:rsid w:val="005146AB"/>
    <w:rsid w:val="00517746"/>
    <w:rsid w:val="0052021D"/>
    <w:rsid w:val="00526E2C"/>
    <w:rsid w:val="005313A8"/>
    <w:rsid w:val="00531EA7"/>
    <w:rsid w:val="00532B03"/>
    <w:rsid w:val="00533DE7"/>
    <w:rsid w:val="0053401E"/>
    <w:rsid w:val="005342C3"/>
    <w:rsid w:val="005371A8"/>
    <w:rsid w:val="00540D62"/>
    <w:rsid w:val="00547792"/>
    <w:rsid w:val="00550CDF"/>
    <w:rsid w:val="005555B2"/>
    <w:rsid w:val="00564F23"/>
    <w:rsid w:val="005725A6"/>
    <w:rsid w:val="005811D9"/>
    <w:rsid w:val="00585981"/>
    <w:rsid w:val="00586972"/>
    <w:rsid w:val="005873B3"/>
    <w:rsid w:val="00592317"/>
    <w:rsid w:val="00594045"/>
    <w:rsid w:val="00594C65"/>
    <w:rsid w:val="005A04E4"/>
    <w:rsid w:val="005A6134"/>
    <w:rsid w:val="005C0230"/>
    <w:rsid w:val="005C4801"/>
    <w:rsid w:val="005C633F"/>
    <w:rsid w:val="005D29F2"/>
    <w:rsid w:val="005D46E2"/>
    <w:rsid w:val="005E153A"/>
    <w:rsid w:val="005E2F02"/>
    <w:rsid w:val="005F1F26"/>
    <w:rsid w:val="005F3AA3"/>
    <w:rsid w:val="005F4835"/>
    <w:rsid w:val="005F5778"/>
    <w:rsid w:val="005F5C8A"/>
    <w:rsid w:val="005F5CE2"/>
    <w:rsid w:val="005F6F72"/>
    <w:rsid w:val="005F71C8"/>
    <w:rsid w:val="00600CBA"/>
    <w:rsid w:val="00602D71"/>
    <w:rsid w:val="00604D3D"/>
    <w:rsid w:val="006067B7"/>
    <w:rsid w:val="00607132"/>
    <w:rsid w:val="00612203"/>
    <w:rsid w:val="00617A57"/>
    <w:rsid w:val="00620170"/>
    <w:rsid w:val="00621C2F"/>
    <w:rsid w:val="006231DA"/>
    <w:rsid w:val="00625BE3"/>
    <w:rsid w:val="0062763F"/>
    <w:rsid w:val="00627F91"/>
    <w:rsid w:val="00630226"/>
    <w:rsid w:val="006345A6"/>
    <w:rsid w:val="0063623C"/>
    <w:rsid w:val="00636AE9"/>
    <w:rsid w:val="00636BAA"/>
    <w:rsid w:val="00636FE5"/>
    <w:rsid w:val="006400CF"/>
    <w:rsid w:val="0064049F"/>
    <w:rsid w:val="006431F3"/>
    <w:rsid w:val="00647F7E"/>
    <w:rsid w:val="00650A9F"/>
    <w:rsid w:val="00652DE7"/>
    <w:rsid w:val="00657F0D"/>
    <w:rsid w:val="006613CC"/>
    <w:rsid w:val="00662278"/>
    <w:rsid w:val="00672E7C"/>
    <w:rsid w:val="0067301B"/>
    <w:rsid w:val="00673DC1"/>
    <w:rsid w:val="00674098"/>
    <w:rsid w:val="0068045A"/>
    <w:rsid w:val="00680983"/>
    <w:rsid w:val="00681809"/>
    <w:rsid w:val="00682042"/>
    <w:rsid w:val="0068502F"/>
    <w:rsid w:val="00693851"/>
    <w:rsid w:val="00694D43"/>
    <w:rsid w:val="00696173"/>
    <w:rsid w:val="00697EB8"/>
    <w:rsid w:val="006A53D0"/>
    <w:rsid w:val="006A70AC"/>
    <w:rsid w:val="006D511D"/>
    <w:rsid w:val="006D5DBF"/>
    <w:rsid w:val="006D66D6"/>
    <w:rsid w:val="006E2EAD"/>
    <w:rsid w:val="006E58A4"/>
    <w:rsid w:val="006E5981"/>
    <w:rsid w:val="006E7D82"/>
    <w:rsid w:val="006F1B65"/>
    <w:rsid w:val="006F2FC0"/>
    <w:rsid w:val="007060E2"/>
    <w:rsid w:val="00707AC8"/>
    <w:rsid w:val="00707FA6"/>
    <w:rsid w:val="00711597"/>
    <w:rsid w:val="00711FF0"/>
    <w:rsid w:val="00714EF1"/>
    <w:rsid w:val="00715BD2"/>
    <w:rsid w:val="00715D46"/>
    <w:rsid w:val="007166BC"/>
    <w:rsid w:val="007214D0"/>
    <w:rsid w:val="007219CA"/>
    <w:rsid w:val="00725B22"/>
    <w:rsid w:val="007322C0"/>
    <w:rsid w:val="007334F8"/>
    <w:rsid w:val="00740F3A"/>
    <w:rsid w:val="00743639"/>
    <w:rsid w:val="00743EA6"/>
    <w:rsid w:val="0074477F"/>
    <w:rsid w:val="00745D3B"/>
    <w:rsid w:val="00746E53"/>
    <w:rsid w:val="0076286A"/>
    <w:rsid w:val="00763B11"/>
    <w:rsid w:val="00771CE7"/>
    <w:rsid w:val="00772A2D"/>
    <w:rsid w:val="00775C44"/>
    <w:rsid w:val="0078171C"/>
    <w:rsid w:val="00781D5C"/>
    <w:rsid w:val="007837CF"/>
    <w:rsid w:val="00785795"/>
    <w:rsid w:val="00786CF3"/>
    <w:rsid w:val="00787170"/>
    <w:rsid w:val="00792E5D"/>
    <w:rsid w:val="00793AC0"/>
    <w:rsid w:val="00793D76"/>
    <w:rsid w:val="007946F3"/>
    <w:rsid w:val="007A3370"/>
    <w:rsid w:val="007A373F"/>
    <w:rsid w:val="007A4946"/>
    <w:rsid w:val="007A7226"/>
    <w:rsid w:val="007B44C2"/>
    <w:rsid w:val="007B4F3C"/>
    <w:rsid w:val="007B54EE"/>
    <w:rsid w:val="007C0E3D"/>
    <w:rsid w:val="007C1FA3"/>
    <w:rsid w:val="007D2891"/>
    <w:rsid w:val="007D3FE1"/>
    <w:rsid w:val="007D538C"/>
    <w:rsid w:val="007D7E4C"/>
    <w:rsid w:val="007E20FF"/>
    <w:rsid w:val="007E2E79"/>
    <w:rsid w:val="007E7762"/>
    <w:rsid w:val="007E7BA6"/>
    <w:rsid w:val="007F6BD9"/>
    <w:rsid w:val="00804212"/>
    <w:rsid w:val="00806ABE"/>
    <w:rsid w:val="00806D0F"/>
    <w:rsid w:val="00812321"/>
    <w:rsid w:val="00814707"/>
    <w:rsid w:val="00820068"/>
    <w:rsid w:val="008204D3"/>
    <w:rsid w:val="0082306C"/>
    <w:rsid w:val="008300CE"/>
    <w:rsid w:val="008325AC"/>
    <w:rsid w:val="00837A4B"/>
    <w:rsid w:val="00837C4F"/>
    <w:rsid w:val="00841C0D"/>
    <w:rsid w:val="00845DBF"/>
    <w:rsid w:val="008521D8"/>
    <w:rsid w:val="0085250F"/>
    <w:rsid w:val="00863148"/>
    <w:rsid w:val="0086683A"/>
    <w:rsid w:val="0086764A"/>
    <w:rsid w:val="00872C50"/>
    <w:rsid w:val="00873CD0"/>
    <w:rsid w:val="00876B2D"/>
    <w:rsid w:val="0088063E"/>
    <w:rsid w:val="00880742"/>
    <w:rsid w:val="00881DF4"/>
    <w:rsid w:val="008862A2"/>
    <w:rsid w:val="0088695C"/>
    <w:rsid w:val="00887C38"/>
    <w:rsid w:val="008971F9"/>
    <w:rsid w:val="008A189B"/>
    <w:rsid w:val="008A3FE9"/>
    <w:rsid w:val="008A7DF6"/>
    <w:rsid w:val="008B1EC9"/>
    <w:rsid w:val="008B1EEA"/>
    <w:rsid w:val="008B542B"/>
    <w:rsid w:val="008B7FF8"/>
    <w:rsid w:val="008C3A14"/>
    <w:rsid w:val="008D468B"/>
    <w:rsid w:val="008E2A57"/>
    <w:rsid w:val="008E2CF0"/>
    <w:rsid w:val="008E33C4"/>
    <w:rsid w:val="008E7692"/>
    <w:rsid w:val="008F059E"/>
    <w:rsid w:val="008F0CB4"/>
    <w:rsid w:val="009013B4"/>
    <w:rsid w:val="00906E3B"/>
    <w:rsid w:val="00913074"/>
    <w:rsid w:val="00917D04"/>
    <w:rsid w:val="00917E54"/>
    <w:rsid w:val="0092071B"/>
    <w:rsid w:val="00923EE1"/>
    <w:rsid w:val="00925891"/>
    <w:rsid w:val="00925926"/>
    <w:rsid w:val="00926E88"/>
    <w:rsid w:val="009306DB"/>
    <w:rsid w:val="00931E66"/>
    <w:rsid w:val="009340E4"/>
    <w:rsid w:val="009346B4"/>
    <w:rsid w:val="009356A1"/>
    <w:rsid w:val="00940C0F"/>
    <w:rsid w:val="009432D4"/>
    <w:rsid w:val="0094372A"/>
    <w:rsid w:val="00943C5A"/>
    <w:rsid w:val="009444F9"/>
    <w:rsid w:val="00946CB8"/>
    <w:rsid w:val="0094773C"/>
    <w:rsid w:val="009500F5"/>
    <w:rsid w:val="00952016"/>
    <w:rsid w:val="00952544"/>
    <w:rsid w:val="0096187A"/>
    <w:rsid w:val="0096399D"/>
    <w:rsid w:val="0097533C"/>
    <w:rsid w:val="00980C4F"/>
    <w:rsid w:val="00980D40"/>
    <w:rsid w:val="009818E4"/>
    <w:rsid w:val="009827D6"/>
    <w:rsid w:val="009843EC"/>
    <w:rsid w:val="00992893"/>
    <w:rsid w:val="009A014C"/>
    <w:rsid w:val="009A2C2D"/>
    <w:rsid w:val="009A5543"/>
    <w:rsid w:val="009B16E1"/>
    <w:rsid w:val="009B2973"/>
    <w:rsid w:val="009B3211"/>
    <w:rsid w:val="009C118D"/>
    <w:rsid w:val="009C1BD5"/>
    <w:rsid w:val="009C1DBA"/>
    <w:rsid w:val="009D5968"/>
    <w:rsid w:val="009E6332"/>
    <w:rsid w:val="009E6F09"/>
    <w:rsid w:val="009F2805"/>
    <w:rsid w:val="009F5E7B"/>
    <w:rsid w:val="009F6262"/>
    <w:rsid w:val="00A013B5"/>
    <w:rsid w:val="00A02B04"/>
    <w:rsid w:val="00A27ACD"/>
    <w:rsid w:val="00A334D3"/>
    <w:rsid w:val="00A33B2A"/>
    <w:rsid w:val="00A35385"/>
    <w:rsid w:val="00A35545"/>
    <w:rsid w:val="00A35F4F"/>
    <w:rsid w:val="00A40DF8"/>
    <w:rsid w:val="00A42D25"/>
    <w:rsid w:val="00A42E35"/>
    <w:rsid w:val="00A43E2A"/>
    <w:rsid w:val="00A45E2E"/>
    <w:rsid w:val="00A54D21"/>
    <w:rsid w:val="00A55963"/>
    <w:rsid w:val="00A57CC8"/>
    <w:rsid w:val="00A66845"/>
    <w:rsid w:val="00A747A1"/>
    <w:rsid w:val="00A75F01"/>
    <w:rsid w:val="00A8369E"/>
    <w:rsid w:val="00A84369"/>
    <w:rsid w:val="00A92CBD"/>
    <w:rsid w:val="00A9389A"/>
    <w:rsid w:val="00A946A4"/>
    <w:rsid w:val="00AA06B4"/>
    <w:rsid w:val="00AA16CA"/>
    <w:rsid w:val="00AA1A03"/>
    <w:rsid w:val="00AA7EEC"/>
    <w:rsid w:val="00AB20A1"/>
    <w:rsid w:val="00AB25C4"/>
    <w:rsid w:val="00AB2FA1"/>
    <w:rsid w:val="00AB42D3"/>
    <w:rsid w:val="00AB4EAD"/>
    <w:rsid w:val="00AB5B64"/>
    <w:rsid w:val="00AC60B6"/>
    <w:rsid w:val="00AC70A2"/>
    <w:rsid w:val="00AD0639"/>
    <w:rsid w:val="00AD19F8"/>
    <w:rsid w:val="00AD5914"/>
    <w:rsid w:val="00AD76B4"/>
    <w:rsid w:val="00AD77AF"/>
    <w:rsid w:val="00AE0389"/>
    <w:rsid w:val="00AE6CC6"/>
    <w:rsid w:val="00AE7E2A"/>
    <w:rsid w:val="00AF6E4F"/>
    <w:rsid w:val="00AF7C3E"/>
    <w:rsid w:val="00B05FED"/>
    <w:rsid w:val="00B070BA"/>
    <w:rsid w:val="00B10F41"/>
    <w:rsid w:val="00B14840"/>
    <w:rsid w:val="00B14911"/>
    <w:rsid w:val="00B149F5"/>
    <w:rsid w:val="00B14BD8"/>
    <w:rsid w:val="00B154E5"/>
    <w:rsid w:val="00B32E33"/>
    <w:rsid w:val="00B34590"/>
    <w:rsid w:val="00B37B55"/>
    <w:rsid w:val="00B40568"/>
    <w:rsid w:val="00B46CB8"/>
    <w:rsid w:val="00B501FE"/>
    <w:rsid w:val="00B5035F"/>
    <w:rsid w:val="00B526B3"/>
    <w:rsid w:val="00B53E12"/>
    <w:rsid w:val="00B54E27"/>
    <w:rsid w:val="00B64644"/>
    <w:rsid w:val="00B64BDD"/>
    <w:rsid w:val="00B723FF"/>
    <w:rsid w:val="00B817BF"/>
    <w:rsid w:val="00B8193F"/>
    <w:rsid w:val="00B81BF0"/>
    <w:rsid w:val="00B82E9C"/>
    <w:rsid w:val="00B86BFD"/>
    <w:rsid w:val="00BA0067"/>
    <w:rsid w:val="00BA06A6"/>
    <w:rsid w:val="00BA160E"/>
    <w:rsid w:val="00BA1D2F"/>
    <w:rsid w:val="00BA3820"/>
    <w:rsid w:val="00BA6AAE"/>
    <w:rsid w:val="00BA76FD"/>
    <w:rsid w:val="00BB381E"/>
    <w:rsid w:val="00BC13C0"/>
    <w:rsid w:val="00BC196D"/>
    <w:rsid w:val="00BC488D"/>
    <w:rsid w:val="00BC6254"/>
    <w:rsid w:val="00BD0034"/>
    <w:rsid w:val="00BD15A5"/>
    <w:rsid w:val="00BD281C"/>
    <w:rsid w:val="00BD5B2B"/>
    <w:rsid w:val="00BD60E5"/>
    <w:rsid w:val="00BE0EF4"/>
    <w:rsid w:val="00BF1906"/>
    <w:rsid w:val="00BF26B3"/>
    <w:rsid w:val="00BF4C8F"/>
    <w:rsid w:val="00C003CA"/>
    <w:rsid w:val="00C007AC"/>
    <w:rsid w:val="00C01AAB"/>
    <w:rsid w:val="00C03658"/>
    <w:rsid w:val="00C069B8"/>
    <w:rsid w:val="00C10C51"/>
    <w:rsid w:val="00C14BC3"/>
    <w:rsid w:val="00C20B86"/>
    <w:rsid w:val="00C21B3E"/>
    <w:rsid w:val="00C236F0"/>
    <w:rsid w:val="00C23E27"/>
    <w:rsid w:val="00C266B1"/>
    <w:rsid w:val="00C26799"/>
    <w:rsid w:val="00C27109"/>
    <w:rsid w:val="00C3309F"/>
    <w:rsid w:val="00C36528"/>
    <w:rsid w:val="00C36FFF"/>
    <w:rsid w:val="00C44E84"/>
    <w:rsid w:val="00C44ED1"/>
    <w:rsid w:val="00C509E9"/>
    <w:rsid w:val="00C51505"/>
    <w:rsid w:val="00C56DE3"/>
    <w:rsid w:val="00C57753"/>
    <w:rsid w:val="00C57895"/>
    <w:rsid w:val="00C60138"/>
    <w:rsid w:val="00C6123D"/>
    <w:rsid w:val="00C62E0E"/>
    <w:rsid w:val="00C645B4"/>
    <w:rsid w:val="00C70618"/>
    <w:rsid w:val="00C73B6E"/>
    <w:rsid w:val="00C75D2D"/>
    <w:rsid w:val="00C75DC0"/>
    <w:rsid w:val="00C763DF"/>
    <w:rsid w:val="00C768A2"/>
    <w:rsid w:val="00C809FF"/>
    <w:rsid w:val="00C80DFA"/>
    <w:rsid w:val="00C83471"/>
    <w:rsid w:val="00C90892"/>
    <w:rsid w:val="00C90F57"/>
    <w:rsid w:val="00C933AE"/>
    <w:rsid w:val="00CA175E"/>
    <w:rsid w:val="00CB06FE"/>
    <w:rsid w:val="00CB150B"/>
    <w:rsid w:val="00CB42A0"/>
    <w:rsid w:val="00CC4522"/>
    <w:rsid w:val="00CC76F0"/>
    <w:rsid w:val="00CD5B33"/>
    <w:rsid w:val="00CD5C8C"/>
    <w:rsid w:val="00CD6D21"/>
    <w:rsid w:val="00CE28A2"/>
    <w:rsid w:val="00CE5004"/>
    <w:rsid w:val="00CF306E"/>
    <w:rsid w:val="00CF3950"/>
    <w:rsid w:val="00CF527A"/>
    <w:rsid w:val="00CF7873"/>
    <w:rsid w:val="00D04A67"/>
    <w:rsid w:val="00D10952"/>
    <w:rsid w:val="00D112CE"/>
    <w:rsid w:val="00D21AA6"/>
    <w:rsid w:val="00D2273C"/>
    <w:rsid w:val="00D3430A"/>
    <w:rsid w:val="00D36CF7"/>
    <w:rsid w:val="00D44DE3"/>
    <w:rsid w:val="00D46AF5"/>
    <w:rsid w:val="00D503CC"/>
    <w:rsid w:val="00D51BCB"/>
    <w:rsid w:val="00D52F4F"/>
    <w:rsid w:val="00D535D8"/>
    <w:rsid w:val="00D55345"/>
    <w:rsid w:val="00D7129C"/>
    <w:rsid w:val="00D725C2"/>
    <w:rsid w:val="00D73C0B"/>
    <w:rsid w:val="00D75B5F"/>
    <w:rsid w:val="00D83859"/>
    <w:rsid w:val="00D83FB9"/>
    <w:rsid w:val="00D85DC1"/>
    <w:rsid w:val="00DA1DF0"/>
    <w:rsid w:val="00DB2B85"/>
    <w:rsid w:val="00DB2D0E"/>
    <w:rsid w:val="00DB6479"/>
    <w:rsid w:val="00DC51F7"/>
    <w:rsid w:val="00DC5B7E"/>
    <w:rsid w:val="00DC7BB6"/>
    <w:rsid w:val="00DD0B04"/>
    <w:rsid w:val="00DD2046"/>
    <w:rsid w:val="00DD6663"/>
    <w:rsid w:val="00DE1684"/>
    <w:rsid w:val="00DE18C1"/>
    <w:rsid w:val="00DE3A43"/>
    <w:rsid w:val="00DE5F3D"/>
    <w:rsid w:val="00DE74F7"/>
    <w:rsid w:val="00E00988"/>
    <w:rsid w:val="00E04B1D"/>
    <w:rsid w:val="00E06CD0"/>
    <w:rsid w:val="00E0783D"/>
    <w:rsid w:val="00E07EBF"/>
    <w:rsid w:val="00E118AC"/>
    <w:rsid w:val="00E13C86"/>
    <w:rsid w:val="00E145FE"/>
    <w:rsid w:val="00E21A8F"/>
    <w:rsid w:val="00E246AE"/>
    <w:rsid w:val="00E34D78"/>
    <w:rsid w:val="00E35644"/>
    <w:rsid w:val="00E36E79"/>
    <w:rsid w:val="00E375F5"/>
    <w:rsid w:val="00E41262"/>
    <w:rsid w:val="00E426B2"/>
    <w:rsid w:val="00E44B21"/>
    <w:rsid w:val="00E44EB6"/>
    <w:rsid w:val="00E45291"/>
    <w:rsid w:val="00E509DD"/>
    <w:rsid w:val="00E52FE8"/>
    <w:rsid w:val="00E5324E"/>
    <w:rsid w:val="00E6675C"/>
    <w:rsid w:val="00E7396A"/>
    <w:rsid w:val="00E81C75"/>
    <w:rsid w:val="00E82AF4"/>
    <w:rsid w:val="00E83E43"/>
    <w:rsid w:val="00E9482C"/>
    <w:rsid w:val="00EA0D92"/>
    <w:rsid w:val="00EA2200"/>
    <w:rsid w:val="00EA5428"/>
    <w:rsid w:val="00EB1840"/>
    <w:rsid w:val="00EB1CB2"/>
    <w:rsid w:val="00EB3F0D"/>
    <w:rsid w:val="00EB50AF"/>
    <w:rsid w:val="00EB7AAA"/>
    <w:rsid w:val="00EB7B1B"/>
    <w:rsid w:val="00EC1BB4"/>
    <w:rsid w:val="00EC2468"/>
    <w:rsid w:val="00EC3A89"/>
    <w:rsid w:val="00EC3DA1"/>
    <w:rsid w:val="00EC6638"/>
    <w:rsid w:val="00ED0FD2"/>
    <w:rsid w:val="00ED3C6F"/>
    <w:rsid w:val="00ED4181"/>
    <w:rsid w:val="00ED46D2"/>
    <w:rsid w:val="00EE2B5C"/>
    <w:rsid w:val="00EF1810"/>
    <w:rsid w:val="00EF3707"/>
    <w:rsid w:val="00EF3F96"/>
    <w:rsid w:val="00F01176"/>
    <w:rsid w:val="00F064C0"/>
    <w:rsid w:val="00F06F2E"/>
    <w:rsid w:val="00F10E36"/>
    <w:rsid w:val="00F115AA"/>
    <w:rsid w:val="00F12952"/>
    <w:rsid w:val="00F151FC"/>
    <w:rsid w:val="00F203EC"/>
    <w:rsid w:val="00F2564F"/>
    <w:rsid w:val="00F41A21"/>
    <w:rsid w:val="00F4431B"/>
    <w:rsid w:val="00F4465F"/>
    <w:rsid w:val="00F47D64"/>
    <w:rsid w:val="00F52F8B"/>
    <w:rsid w:val="00F537D6"/>
    <w:rsid w:val="00F54811"/>
    <w:rsid w:val="00F614CF"/>
    <w:rsid w:val="00F62E58"/>
    <w:rsid w:val="00F63B37"/>
    <w:rsid w:val="00F6520C"/>
    <w:rsid w:val="00F655F4"/>
    <w:rsid w:val="00F667C1"/>
    <w:rsid w:val="00F66E3A"/>
    <w:rsid w:val="00F704A6"/>
    <w:rsid w:val="00F70ECC"/>
    <w:rsid w:val="00F71CDE"/>
    <w:rsid w:val="00F7423E"/>
    <w:rsid w:val="00F8555D"/>
    <w:rsid w:val="00F868B8"/>
    <w:rsid w:val="00F86B5E"/>
    <w:rsid w:val="00F86D6C"/>
    <w:rsid w:val="00F8762B"/>
    <w:rsid w:val="00F9086B"/>
    <w:rsid w:val="00F93913"/>
    <w:rsid w:val="00F948FB"/>
    <w:rsid w:val="00F94BCC"/>
    <w:rsid w:val="00FA0477"/>
    <w:rsid w:val="00FA2656"/>
    <w:rsid w:val="00FA3A95"/>
    <w:rsid w:val="00FA4B02"/>
    <w:rsid w:val="00FA6519"/>
    <w:rsid w:val="00FB2B2F"/>
    <w:rsid w:val="00FB2C50"/>
    <w:rsid w:val="00FB5542"/>
    <w:rsid w:val="00FB5C30"/>
    <w:rsid w:val="00FB7540"/>
    <w:rsid w:val="00FC15ED"/>
    <w:rsid w:val="00FC4436"/>
    <w:rsid w:val="00FC4615"/>
    <w:rsid w:val="00FC65C3"/>
    <w:rsid w:val="00FD08A0"/>
    <w:rsid w:val="00FD09ED"/>
    <w:rsid w:val="00FD57ED"/>
    <w:rsid w:val="00FD6CD5"/>
    <w:rsid w:val="00FE2820"/>
    <w:rsid w:val="00FE5498"/>
    <w:rsid w:val="00FE5DB6"/>
    <w:rsid w:val="00FE6138"/>
    <w:rsid w:val="00FE7F8A"/>
    <w:rsid w:val="00FF08C3"/>
    <w:rsid w:val="00FF1361"/>
    <w:rsid w:val="00FF22FC"/>
    <w:rsid w:val="00FF46A9"/>
    <w:rsid w:val="00FF5E4B"/>
    <w:rsid w:val="00FF5F60"/>
    <w:rsid w:val="00FF67C4"/>
    <w:rsid w:val="00FF6B71"/>
    <w:rsid w:val="00FF73A2"/>
    <w:rsid w:val="00FF7B69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"/>
    <w:basedOn w:val="Normal"/>
    <w:link w:val="ListParagraphChar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">
    <w:name w:val="List Paragraph Char"/>
    <w:aliases w:val="2 Char,H&amp;P List Paragraph Char,Strip Char,Saraksta rindkopa1 Char,Normal bullet 2 Char,Bullet list Char"/>
    <w:link w:val="ListParagraph"/>
    <w:uiPriority w:val="34"/>
    <w:qFormat/>
    <w:locked/>
    <w:rsid w:val="008E2A57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8539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43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2ADE0A663D4B943A2BBF648A830F" ma:contentTypeVersion="1" ma:contentTypeDescription="Create a new document." ma:contentTypeScope="" ma:versionID="ee0eec11c0a3bbbc2337393cc44af591">
  <xsd:schema xmlns:xsd="http://www.w3.org/2001/XMLSchema" xmlns:xs="http://www.w3.org/2001/XMLSchema" xmlns:p="http://schemas.microsoft.com/office/2006/metadata/properties" xmlns:ns2="a382fdbd-6d80-4058-8860-341bca000c1a" targetNamespace="http://schemas.microsoft.com/office/2006/metadata/properties" ma:root="true" ma:fieldsID="9021d7d38f289f8e42b4b546fb4973b4" ns2:_="">
    <xsd:import namespace="a382fdbd-6d80-4058-8860-341bca000c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2fdbd-6d80-4058-8860-341bca000c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1F8D8-2B1E-48F3-B232-D3169E3E24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EDB34-1E06-4B1B-8286-77D0306D2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2fdbd-6d80-4058-8860-341bca00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7520</Words>
  <Characters>4287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 pase - EVET</vt:lpstr>
    </vt:vector>
  </TitlesOfParts>
  <Company>LR Zemkopības ministrija</Company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 pase - EVET</dc:title>
  <dc:subject/>
  <dc:creator>Toms Leikums</dc:creator>
  <cp:keywords/>
  <dc:description/>
  <cp:lastModifiedBy>Inese Lismane</cp:lastModifiedBy>
  <cp:revision>41</cp:revision>
  <cp:lastPrinted>2021-12-31T05:30:00Z</cp:lastPrinted>
  <dcterms:created xsi:type="dcterms:W3CDTF">2025-06-17T12:17:00Z</dcterms:created>
  <dcterms:modified xsi:type="dcterms:W3CDTF">2025-08-19T09:49:00Z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0x010100CF4E2ADE0A663D4B943A2BBF648A830F</vt:lpwstr>
  </property>
  <property fmtid="{D5CDD505-2E9C-101B-9397-08002B2CF9AE}" pid="3" name="MediaServiceImageTags">
    <vt:lpwstr/>
  </property>
</Properties>
</file>