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atbalsta piešķiršanas kārtība meža nozares attīstībai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5. panta 3.</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un ceturto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valsts atbalstu meža nozares attīstībai (turpmāk – valsts atbalsts), kā arī valsts atbalsta apmēru un tā piešķiršanas kritērijus šādiem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nozares atbalsta un attīstības un prioritārās jomas zinātniskās izpētes projektiem;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konkursam izglītības un zinātnes jomas mērķprogrammās.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atbalsta mērķis ir meža nozares atbalsta un attīstības projektu  un programmu finansēšana, meža zinātniskās izpēte veicināšana, sabiedrības un meža īpašnieku izglītošana un apmācība.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atbalsta kopējais apmērs 2023. gadā ir 1 337 927 euro, un to piešķir no Zemkopības ministrijas budžeta programmas 24.00.00 "Meža resursu ilgtspējības saglabāšana" apakšprogrammā 24.02.00 "Valsts atbalsta pasākumi meža nozarē" Meža attīstības fondam (turpmāk – fonds) paredzētajiem līdzekļiem.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Valsts atbalsts meža nozares atbalsta un attīstības un prioritārās jomas zinātniskās izpētes projektiem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atbalsts tiek piešķirts: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šādiem meža nozares atbalsta un attīstības, sabiedrības informēšanas un izglītošanas projektiem (turpmāk – attīstības projekti):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pasākumam "Meža dienas 2023" (īsteno biedrība “Latvijas Pašvaldību savienība”) – 70 000  euro;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nozares gada balvas "Zelta čiekurs" pasniegšanas informatīvajam un tehniskajam nodrošinājumam – 40 000 euro;</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balvu fondam meža nozares gada balvas "Zelta čiekurs" laureātiem – 25 000 euro;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skolu jaunatnes izglītošanas pasākumam "Konkurss "Mežs Latvijas izaugsmei"" – 25 000 euro;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interaktīvās spēles "Meža politika" pilnveide un tās tehniskā nodrošinājuma izstrādei – 8000 euro;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informatīvā materiāla (platformas) "Meža nozare skaitļos un faktos" izveidei – 8000 euro;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meža nozares gada balvu izgatavošanai – 12 000 euro;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Starptautiskās meža pētniecības organizāciju apvienības (International union of forest research organizations – IUFRO) 2024. gada Pasaules kongresa organizēšanai (īsteno Latvijas Valsts mežzinātnes institūts "Silava") – 16 000 euro;</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Latvijas Biozinātņu un tehnoloģijas universitātes Meža fakultātes attīstībai (īsteno Latvijas Biozinātņu un tehnoloģijas universitātes Meža fakultāte) – 300 000 euro.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šādiem meža nozares prioritārās jomas zinātniskās izpētes projektiem (turpmāk – izpētes projekti) saskaņā ar Komisijas 2022. gada 14. decembra Regulu (ES) 2022/2472, ar kuru, piemērojot Līguma par Eiropas Savienības darbību 107. un 108. pantu, dažu kategoriju atbalstu lauksaimniecības un mežsaimniecības nozarē un lauku apvidos atzīst par saderīgu ar iekšējo tirgu (Eiropas Savienības Oficiālais Vēstnesis, 2022. gada 21. decembra, Nr. L 327) (turpmāk – Regula 2022/2472):</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bioloģiskās daudzveidības monitoringa komponentes pilnveide nacionālajā meža monitoringā" (īsteno Latvijas Valsts mežzinātnes institūts "Silava") – 120 000 euro;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ieguldījuma novērtējums Latvijas nacionālā kopprodukta aprēķinā" – 20 000 euro;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“Atbalsts Latvijas meža nozares interešu pamatojumam Eiropas Savienības bioloģiskās daudzveidības stratēģijas 2030 ieviešanai un Eiropas Savienības meža stratēģijas 2030 ieviešanai” – 20 000 euro;</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"ERA-NET ForestValue pētījuma "Seeing trees and forests for the future: assessment of trade-offs and potentials to breed and manage forests to meet sustainability goals (Assess4EST)" īstenošanai" (īsteno Latvijas Valsts mežzinātnes institūts "Silava") – 38 000 euro;</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nodrošinājums par vēsturisko meža segumu, mežaudžu struktūru un saimniecisko darbību” (īsteno Latvijas Valsts mežzinātnes institūts "Silava") – 40 000 euro;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Vadlīniju dabai tuvai mežsaimniecībai projekta izstrāde atbilstoši Latvijas apstākļiem – 20 000 euro;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Vadlīniju izstrāde koksnes produktu uzskaitei ZIZIMM emisiju aprēķinā – 15 000 euro;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Koksnes biomasas izmantošana enerģijas ieguvē, tās patēriņa prognozes Latvijā un datu sagatavošana Kopīgajai Enerģētiskās Koksnes Aptaujai (Joint Wood Energy Enquiry 2021 UNECE/FAO, ECE/FAO) – 15 000 euro.</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valsts atbalstu attīstības projektu īstenošanai var pieteikties fiziska vai juridiska persona.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valsts atbalstu izpētes projektu īstenošanai var pieteikties institūcija, kas reģistrēta Izglītības un zinātnes ministrijas Zinātnisko institūciju reģistrā un atbilst Regulas 2022/2472 2. panta 50. punktā noteiktajai pētniecības un zināšanu izplatīšanas organizācijas definīcijai.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īstenotu 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4.2. </w:t>
      </w:r>
      <w:r w:rsidR="00000000" w:rsidRPr="00000000" w:rsidDel="00000000">
        <w:rPr>
          <w:rtl w:val="0"/>
        </w:rPr>
        <w:t xml:space="preserve">apakšpunktā</w:t>
      </w:r>
      <w:r w:rsidR="00000000" w:rsidRPr="00000000" w:rsidDel="00000000">
        <w:rPr>
          <w:rtl w:val="0"/>
        </w:rPr>
        <w:t xml:space="preserve">  minētos projektus, izņemot </w:t>
      </w:r>
      <w:r w:rsidR="00000000" w:rsidRPr="00000000" w:rsidDel="00000000">
        <w:rPr>
          <w:rtl w:val="0"/>
        </w:rPr>
        <w:t xml:space="preserve">4.1.1.</w:t>
      </w:r>
      <w:r w:rsidR="00000000" w:rsidRPr="00000000" w:rsidDel="00000000">
        <w:rPr>
          <w:shd w:fill="#ffffff" w:val="clear"/>
          <w:rtl w:val="0"/>
        </w:rPr>
        <w:t xml:space="preserve">, </w:t>
      </w:r>
      <w:r w:rsidR="00000000" w:rsidRPr="00000000" w:rsidDel="00000000">
        <w:rPr>
          <w:rtl w:val="0"/>
        </w:rPr>
        <w:t xml:space="preserve">4.1.3.</w:t>
      </w:r>
      <w:r w:rsidR="00000000" w:rsidRPr="00000000" w:rsidDel="00000000">
        <w:rPr>
          <w:shd w:fill="#ffffff" w:val="clear"/>
          <w:rtl w:val="0"/>
        </w:rPr>
        <w:t xml:space="preserve">, </w:t>
      </w:r>
      <w:r w:rsidR="00000000" w:rsidRPr="00000000" w:rsidDel="00000000">
        <w:rPr>
          <w:rtl w:val="0"/>
        </w:rPr>
        <w:t xml:space="preserve">4.1.8.</w:t>
      </w:r>
      <w:r w:rsidR="00000000" w:rsidRPr="00000000" w:rsidDel="00000000">
        <w:rPr>
          <w:rtl w:val="0"/>
        </w:rPr>
        <w:t xml:space="preserve">, </w:t>
      </w:r>
      <w:r w:rsidR="00000000" w:rsidRPr="00000000" w:rsidDel="00000000">
        <w:rPr>
          <w:rtl w:val="0"/>
        </w:rPr>
        <w:t xml:space="preserve">4.1.9</w:t>
      </w:r>
      <w:r w:rsidR="00000000" w:rsidRPr="00000000" w:rsidDel="00000000">
        <w:rPr>
          <w:rtl w:val="0"/>
        </w:rPr>
        <w:t xml:space="preserve">, </w:t>
      </w:r>
      <w:r w:rsidR="00000000" w:rsidRPr="00000000" w:rsidDel="00000000">
        <w:rPr>
          <w:rtl w:val="0"/>
        </w:rPr>
        <w:t xml:space="preserve">4.2.1.</w:t>
      </w:r>
      <w:r w:rsidR="00000000" w:rsidRPr="00000000" w:rsidDel="00000000">
        <w:rPr>
          <w:rtl w:val="0"/>
        </w:rPr>
        <w:t xml:space="preserve">, </w:t>
      </w:r>
      <w:r w:rsidR="00000000" w:rsidRPr="00000000" w:rsidDel="00000000">
        <w:rPr>
          <w:rtl w:val="0"/>
        </w:rPr>
        <w:t xml:space="preserve">4.2.4.</w:t>
      </w:r>
      <w:r w:rsidR="00000000" w:rsidRPr="00000000" w:rsidDel="00000000">
        <w:rPr>
          <w:rtl w:val="0"/>
        </w:rPr>
        <w:t xml:space="preserve"> un </w:t>
      </w:r>
      <w:r w:rsidR="00000000" w:rsidRPr="00000000" w:rsidDel="00000000">
        <w:rPr>
          <w:rtl w:val="0"/>
        </w:rPr>
        <w:t xml:space="preserve">4.2.5. </w:t>
      </w:r>
      <w:r w:rsidR="00000000" w:rsidRPr="00000000" w:rsidDel="00000000">
        <w:rPr>
          <w:rtl w:val="0"/>
        </w:rPr>
        <w:t xml:space="preserve">apakšpunktu</w:t>
      </w:r>
      <w:r w:rsidR="00000000" w:rsidRPr="00000000" w:rsidDel="00000000">
        <w:rPr>
          <w:rtl w:val="0"/>
        </w:rPr>
        <w:t xml:space="preserve">, Zemkopības ministrija izsludina konkursu oficiālajā izdevumā "Latvijas Vēstnesis" pēc gadskārtējā valsts budžeta likuma izsludināšanas, nosakot vismaz 10 darbdienu ilgu projekta iesniegšanas termiņu, un informāciju par projekta mērķiem un darba uzdevumiem ievieto Zemkopības ministrijas tīmekļvietnē.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4.1.8.</w:t>
      </w:r>
      <w:r w:rsidR="00000000" w:rsidRPr="00000000" w:rsidDel="00000000">
        <w:rPr>
          <w:shd w:fill="#ffffff" w:val="clear"/>
          <w:rtl w:val="0"/>
        </w:rPr>
        <w:t xml:space="preserve">, </w:t>
      </w:r>
      <w:r w:rsidR="00000000" w:rsidRPr="00000000" w:rsidDel="00000000">
        <w:rPr>
          <w:rtl w:val="0"/>
        </w:rPr>
        <w:t xml:space="preserve">4.1.9.</w:t>
      </w:r>
      <w:r w:rsidR="00000000" w:rsidRPr="00000000" w:rsidDel="00000000">
        <w:rPr>
          <w:shd w:fill="#ffffff" w:val="clear"/>
          <w:rtl w:val="0"/>
        </w:rPr>
        <w:t xml:space="preserve">, </w:t>
      </w:r>
      <w:r w:rsidR="00000000" w:rsidRPr="00000000" w:rsidDel="00000000">
        <w:rPr>
          <w:rtl w:val="0"/>
        </w:rPr>
        <w:t xml:space="preserve">4.2.1.</w:t>
      </w:r>
      <w:r w:rsidR="00000000" w:rsidRPr="00000000" w:rsidDel="00000000">
        <w:rPr>
          <w:shd w:fill="#ffffff" w:val="clear"/>
          <w:rtl w:val="0"/>
        </w:rPr>
        <w:t xml:space="preserve">, </w:t>
      </w:r>
      <w:r w:rsidR="00000000" w:rsidRPr="00000000" w:rsidDel="00000000">
        <w:rPr>
          <w:rtl w:val="0"/>
        </w:rPr>
        <w:t xml:space="preserve">4.2.4.</w:t>
      </w:r>
      <w:r w:rsidR="00000000" w:rsidRPr="00000000" w:rsidDel="00000000">
        <w:rPr>
          <w:rtl w:val="0"/>
        </w:rPr>
        <w:t xml:space="preserve"> un </w:t>
      </w:r>
      <w:r w:rsidR="00000000" w:rsidRPr="00000000" w:rsidDel="00000000">
        <w:rPr>
          <w:rtl w:val="0"/>
        </w:rPr>
        <w:t xml:space="preserve">4.2.5. </w:t>
      </w:r>
      <w:r w:rsidR="00000000" w:rsidRPr="00000000" w:rsidDel="00000000">
        <w:rPr>
          <w:rtl w:val="0"/>
        </w:rPr>
        <w:t xml:space="preserve">apakšpunktā</w:t>
      </w:r>
      <w:r w:rsidR="00000000" w:rsidRPr="00000000" w:rsidDel="00000000">
        <w:rPr>
          <w:rtl w:val="0"/>
        </w:rPr>
        <w:t xml:space="preserve"> minēto projektu darba uzdevumus Meža attīstības fonda sekretariāts (turpmāk – sekretariāts) pēc gadskārtējā valsts budžeta likuma izsludināšanas, nosūta valsts atbalsta saņēmējiem, projekta pieteikumu Lauku atbalsta dienesta (turpmāk – dienests) elektroniskās pieteikšanās sistēmā iesniedz četrpadsmit dienu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pieteiktos valsts atbalsta saņemšanai, atbalsta pretendents dienesta elektroniskās pieteikšanās sistēmā iesniedz projekta pieteikumu, apliecinājumu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un projekta vadītāja, izpildītāja dzīvesgaitas aprakstu (Curriculum vitae).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Meža attīstības fonda padomes (turpmāk – padome) pieaicināti Zemkopības ministrijas eksperti izvērtē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minētos projektu pieteikumus atbilstoši projektu pieteikumu vērtēšanas kritērijiem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Eksperts pirms pieteikuma izvērtēšanas paraksta apliecinājumu, ka nav tādu apstākļu, kuru dēļ varētu uzskatīt, ka viņš ir personīgi ieinteresēts konkrētā projekta vērtējumā vai ir saistīts ar  atbalsta saņēmēju.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Avansa maksājums ir 50 procentu apmērā no projekta valsts atbalsta summas, kas, pamatojot nepieciešamību, var tikt mainīts ar padomes lēmumu </w:t>
      </w:r>
      <w:r w:rsidR="00000000" w:rsidRPr="00000000" w:rsidDel="00000000">
        <w:rPr>
          <w:rtl w:val="0"/>
        </w:rPr>
        <w:t xml:space="preserve">4.1.2.</w:t>
      </w:r>
      <w:r w:rsidR="00000000" w:rsidRPr="00000000" w:rsidDel="00000000">
        <w:rPr>
          <w:rtl w:val="0"/>
        </w:rPr>
        <w:t xml:space="preserve">, </w:t>
      </w:r>
      <w:r w:rsidR="00000000" w:rsidRPr="00000000" w:rsidDel="00000000">
        <w:rPr>
          <w:rtl w:val="0"/>
        </w:rPr>
        <w:t xml:space="preserve">4.1.4.</w:t>
      </w:r>
      <w:r w:rsidR="00000000" w:rsidRPr="00000000" w:rsidDel="00000000">
        <w:rPr>
          <w:rtl w:val="0"/>
        </w:rPr>
        <w:t xml:space="preserve"> un </w:t>
      </w:r>
      <w:r w:rsidR="00000000" w:rsidRPr="00000000" w:rsidDel="00000000">
        <w:rPr>
          <w:rtl w:val="0"/>
        </w:rPr>
        <w:t xml:space="preserve">4.1.7. </w:t>
      </w:r>
      <w:r w:rsidR="00000000" w:rsidRPr="00000000" w:rsidDel="00000000">
        <w:rPr>
          <w:rtl w:val="0"/>
        </w:rPr>
        <w:t xml:space="preserve">apakšpunktā</w:t>
      </w:r>
      <w:r w:rsidR="00000000" w:rsidRPr="00000000" w:rsidDel="00000000">
        <w:rPr>
          <w:rtl w:val="0"/>
        </w:rPr>
        <w:t xml:space="preserve"> minētajiem projektiem avansa maksājums ir 100 procentu apmērā no projekta valsts atbalsta summas, ko, ja nepieciešams veikt iepirkuma procedūru, izmaksā divās daļās:  50 procentu apmērā no projekta valsts atbalsta summas pēc finansējuma piešķiršanas, pārējo summu izmaksā mēneša laikā pēc iepirkumu dokumentu iesniegšanas dienesta elektroniskajā pieteikšanās sistēmā.</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pārskatu un finanšu līdzekļu maksājumu pieprasījumu, iepirkuma procedūras pamatojumu dokumentus, kā arī izmaksas pamatojošos darījumu un samaksu apliecinošos dokumentus jāiesniedz dienesta elektroniskajā pieteikšanās sistēmā līdz kārtējā gada 15. novembrim, </w:t>
      </w:r>
      <w:r w:rsidR="00000000" w:rsidRPr="00000000" w:rsidDel="00000000">
        <w:rPr>
          <w:rtl w:val="0"/>
        </w:rPr>
        <w:t xml:space="preserve">4.1.2.</w:t>
      </w:r>
      <w:r w:rsidR="00000000" w:rsidRPr="00000000" w:rsidDel="00000000">
        <w:rPr>
          <w:shd w:fill="#ffffff" w:val="clear"/>
          <w:rtl w:val="0"/>
        </w:rPr>
        <w:t xml:space="preserve">, </w:t>
      </w:r>
      <w:r w:rsidR="00000000" w:rsidRPr="00000000" w:rsidDel="00000000">
        <w:rPr>
          <w:rtl w:val="0"/>
        </w:rPr>
        <w:t xml:space="preserve">4.1.4.</w:t>
      </w:r>
      <w:r w:rsidR="00000000" w:rsidRPr="00000000" w:rsidDel="00000000">
        <w:rPr>
          <w:rtl w:val="0"/>
        </w:rPr>
        <w:t xml:space="preserve"> un </w:t>
      </w:r>
      <w:r w:rsidR="00000000" w:rsidRPr="00000000" w:rsidDel="00000000">
        <w:rPr>
          <w:rtl w:val="0"/>
        </w:rPr>
        <w:t xml:space="preserve">4.1.7. </w:t>
      </w:r>
      <w:r w:rsidR="00000000" w:rsidRPr="00000000" w:rsidDel="00000000">
        <w:rPr>
          <w:rtl w:val="0"/>
        </w:rPr>
        <w:t xml:space="preserve">apakšpunktā</w:t>
      </w:r>
      <w:r w:rsidR="00000000" w:rsidRPr="00000000" w:rsidDel="00000000">
        <w:rPr>
          <w:rtl w:val="0"/>
        </w:rPr>
        <w:t xml:space="preserve"> minētajiem projektiem līdz kārtējā gada 30. decembrim.</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Valsts atbalsts projektu konkursam izglītības un zinātnes jomas mērķprogrammās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Projektu konkursu izsludina attiecīgajās mērķu programmās: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nozares profesionālās un augstākās izglītības attīstībai (20 000 eiro);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nozares attīstībai nepieciešamajiem zinātniskajiem pētījumiem (30 000 eiro);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informēšanas pasākumiem un meža īpašnieku izglītošanas un apmācības programmām :</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nozari popularizējošu pasākumu un konferenču organizēšanai (tostarp speciālistu izglītošanai starptautiskajās organizācijās un pārstāvniecībai tajās), nozares informācijas sagatavošanai un publiskošanai (250 000 eiro);</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un meža īpašnieku informēšanai un izglītošanai plašsaziņas līdzekļos (165 927 eiro):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Skolu jaunatnes un interešu pulciņu izglītības pasākumiem un programmām (80 000 eiro).</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Projektu konkursā attiecīgajās mērķu programmās var pieteikties: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īstenošanai meža nozares profesionālās un augstākās izglītības attīstībai - biedrība vai nodibinājums, izglītības iestāde, kas realizē izglītības programmas  meža nozares izglītības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nozares attīstībai nepieciešamo zinātnisko pētījumu īstenošanai - institūcija, kas reģistrēta Izglītības un zinātnes ministrijas Zinātnisko institūciju reģistrā un atbilst Regulas 2022/2472 2. panta 50. punktā noteiktajai pētniecības un zināšanu izplatīšanas organizācijas definīcijai.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informēšanas pasākumu un meža īpašnieku izglītošanas un apmācības programmu projektu īstenošanai: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nozari popularizējošu pasākumu un konferenču organizēšanai (tostarp speciālistu izglītošanai starptautiskajās organizācijās un pārstāvniecībai tajās), nozares informācijas sagatavošanai un publiskošanai – biedrība vai nodibinājums;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un meža īpašnieku informēšanai un izglītošanai plašsaziņas līdzekļos - biedrība vai nodibinājums, vai komersants, kurš atbilst nosacījumiem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skolu jaunatnes un interešu pulciņu izglītības pasākumu un programmu īstenošanai - biedrība, nodibinājums vai Izglītības un zinātnes ministrijas Izglītības iestāžu reģistrā reģistrēta izglītības iestāde.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īstenotu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minēto, Zemkopības ministrija projektu konkursu izsludina oficiālajā izdevumā "Latvijas Vēstnesis” pēc gadskārtējā valsts budžeta likuma izsludināšanas, nosakot vismaz mēnesi ilgu projekta iesniegšanas termiņu, informāciju ievietojot Zemkopības ministrijas tīmekļvietnē.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 pieteiktos valsts atbalsta saņemšanai, atbalsta pretendents dienesta elektroniskās pieteikšanās sistēmā iesniedz projekta pieteikumu un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vadītāja, izpildītāja dzīvesgaitas aprakstu (Curriculum vitae);</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 </w:t>
      </w:r>
      <w:r w:rsidR="00000000" w:rsidRPr="00000000" w:rsidDel="00000000">
        <w:rPr>
          <w:rtl w:val="0"/>
        </w:rPr>
        <w:t xml:space="preserve">apakšpunktā</w:t>
      </w:r>
      <w:r w:rsidR="00000000" w:rsidRPr="00000000" w:rsidDel="00000000">
        <w:rPr>
          <w:rtl w:val="0"/>
        </w:rPr>
        <w:t xml:space="preserve"> minēto projektu pieteicējs, ja pētījumu plānots balstīt uz parauglaukumos ievāktu informāciju, iesniedz apliecinājuma vēstuli no zemes valdītāja vai īpašnieka par sadarbību projekta īstenošanā;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14.3.2. </w:t>
      </w:r>
      <w:r w:rsidR="00000000" w:rsidRPr="00000000" w:rsidDel="00000000">
        <w:rPr>
          <w:rtl w:val="0"/>
        </w:rPr>
        <w:t xml:space="preserve">apakšpunktā</w:t>
      </w:r>
      <w:r w:rsidR="00000000" w:rsidRPr="00000000" w:rsidDel="00000000">
        <w:rPr>
          <w:rtl w:val="0"/>
        </w:rPr>
        <w:t xml:space="preserve"> minēto projektu pieteicējs, kas pārstāv plašsaziņas līdzekļus (NACE 58.14; 63.12; 59.11; 60.10; 60.20) iesniedz:</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 kas pierāda periodiskā izdevuma, tirāžu, raidījuma prognozēto auditorijas apjomu, interneta vietnei unikālo apmeklētāju skaitu atbilstoši sabiedrības un meža īpašnieku informēšanas un izglītošanas projekta būtībai;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apliecinājuma vēstuli no periodiskā izdevuma īpašnieka vai izdevēja par sadarbību projekta īstenošanā un attiecīgo publikāciju publicēšanu periodiskajos preses izdevumos valsts valodā, ja iesniedzējs nav periodiskā izdevuma izdevējs vai īpašnieks;</w:t>
      </w:r>
    </w:p>
    <w:p w:rsidP="00000000" w:rsidRDefault="00000000" w:rsidR="00000000" w:rsidRPr="00000000" w:rsidDel="00000000">
      <w:pPr>
        <w:numPr>
          <w:ilvl w:val="2"/>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apliecinājuma vēstule no raidorganizācijas vai interneta tīkla vietnes par sadarbību projekta īstenošanā un televīzijas raidījuma pārraidīšanu raidorganizācijas programmā (kanālā), veidojot raidījumus vai publikācijas (interneta tīkla vietnēs) valsts valodā, ja iesniedzējs nav raidorganizācija vai interneta tīkla vietnes, kas veic sabiedrības informēšanu, īpašnieks.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Konkursa projektu vērtēšanai padome izveido un apstiprina ekspertus projektu lietderības vērtēšanas komisiju, iekļaujot tajā meža nozares interešu grupu, a/s “Latvijas valsts meži”, Zemkopības ministrijas, Vides un reģionālās ministrijas un Izglītības un zinātnes ministrijas pārstāvjus.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Eksperts pirms pieteikuma izvērtēšanas paraksta apliecinājumu, ka nav tādu apstākļu, kuru dēļ varētu uzskatīt, ka viņš ir personīgi ieinteresēts konkrētā projekta vērtējumā vai ir saistīts ar  valsts atbalsta saņēmēju.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atbalsta pretendents ir tiesīgs uzsākt projekta īstenošanu pēc projekta pieteikuma iesniegšanas dienesta elektroniskās pieteikšanās sistēmā, uzņemoties pilnu finanšu risku.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Avansa maksājums ir 100 procentu apmērā no kopējā projektam piešķirtā finansējuma, ko, ja nepieciešams veikt iepirkuma procedūru, izmaksā divās daļās: 50 procentu apmērā no projekta valsts atbalsta summas pēc finansējuma piešķiršanas, pārējo summu izmaksā mēneša laikā pēc iepirkumu dokumentu iesniegšanas dienesta elektroniskajā pieteikšanās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Projekta pārskatu un finanšu līdzekļu maksājuma pieprasījumu, iepirkuma procedūras pamatojumu dokumentus, kā arī izmaksas pamatojošos darījumu un samaksu apliecinošos dokumentus jāiesniedz dienesta elektroniskajā pieteikšanās sistēmā 15 dienu laikā pēc projekta realizācijas, bet ne  vēlāk kā līdz kārtējā gada 30. decembrim.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Projektu pieteikumu un pārskatu izvērtēšana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Dienests mēneša laikā pēc projekta pieteikuma iesniegšanas termiņa beigām izskata projekta pieteikumu un tam pievienotos dokumentus, izvērtējot projekta atbilstību šo noteikumos noteiktajiem administratīvajiem kritērijiem un informē padomi par projekta izvērtēšanas rezultātiem.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projekta pieteikuma izvērtēšanai trūkst informācijas, dienests rakstiski pieprasa papildu informāciju projekta pieteikuma precizēšanai. Pieprasīto informāciju projekta pieteicējs iesniedz piecu darbdienu laikā no pieprasījuma paziņošanas dienas. Ja pieprasītā informācija noteiktajā termiņā nav iesniegta, dienests informē fonda padomi par konkrēto neatbilstību, ko ņem vērā, izskatot un vērtējot projektu  padomes sēdē.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Dienests vispirms vērtē projekta pieteikuma atbilstību šādiem administratīvajiem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projekts ir iesniegts noteiktajā termiņā, kas publicēts sludinājumā oficiālajā izdevumā "Latvijas Vēstnesis";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atbalsta pretendentam projekta pieteikuma termiņa iesniegšanas pēdējā dienā nav nodokļu un valsts sociālās apdrošināšanas obligāto iemaksu parāda, kas kopsummā pārsniedz 1000 euro, vai, ja parāds kopsummā pārsniedz 1000 euro, ar Valsts ieņēmumu dienesta lēmumu nodokļu maksājumu termiņš ir pagarināts vai atlikts saskaņā ar likuma "Par nodokļiem un nodevām" 24. pantu;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atbalsta pretendents neatbilsts grūtībās nonākušam uzņēmuma statusam,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14.2. </w:t>
      </w:r>
      <w:r w:rsidR="00000000" w:rsidRPr="00000000" w:rsidDel="00000000">
        <w:rPr>
          <w:rtl w:val="0"/>
        </w:rPr>
        <w:t xml:space="preserve">apakšpunktā</w:t>
      </w:r>
      <w:r w:rsidR="00000000" w:rsidRPr="00000000" w:rsidDel="00000000">
        <w:rPr>
          <w:rtl w:val="0"/>
        </w:rPr>
        <w:t xml:space="preserve"> minētajiem projektiem atbilstoši Regulas 2022/2472 1.panta 5.punkta un  2. panta 59. punktā minētajiem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atbalsta pretendents nav izslēgts no valsts atbalsta saņēmēju loka, atbilstoši normatīvajiem aktiem par kārtību, kādā piešķir, administrē un uzrauga valsts un Eiropas Savienības atbalstu lauku un zivsaimniecības attīstībai;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atbalsta pretendents ir izpildījis visu līdz šim noslēgto līgumu nosacījumus un noteikumus par fonda finansējuma saņemšanu, un tam nav nenokārtotu saistību par fonda finansētajiem projektiem.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projekta pieteikums neatbilst kādam no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minētajiem kritērijiem, tā vērtēšanu neturpina un paziņo padomei par projekta neatbilstību, kā arī informē par to valsts atbalsta pretendentu.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projekta pieteikums atbilst visiem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minētajiem kritērijiem, dienests vērtē tā atbilstību šādiem administratīvajiem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pieteikums ir pilnībā aizpildīts, un ir iesniegti visi šo noteikumu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minētie dokumenti, kas attiecas uz konkrēto valsts  atbalsta saņēmēju;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pieteikumu elektroniskās pieteikšanās sistēmā ir iesniedzis valsts iestādes, pašvaldības, citas atvasinātas publiskas personas vai biedrības vadītājs vai šā vadītāja pilnvarota persona;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tāme ir aritmētiski pareizi sagatavota un tajā ir iekļautas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pieteikumu izmaksu pozīcijās nav ietvertas šo noteikumu </w:t>
      </w:r>
      <w:r w:rsidR="00000000" w:rsidRPr="00000000" w:rsidDel="00000000">
        <w:rPr>
          <w:rtl w:val="0"/>
        </w:rPr>
        <w:t xml:space="preserve">48. </w:t>
      </w:r>
      <w:r w:rsidR="00000000" w:rsidRPr="00000000" w:rsidDel="00000000">
        <w:rPr>
          <w:rtl w:val="0"/>
        </w:rPr>
        <w:t xml:space="preserve">punktā</w:t>
      </w:r>
      <w:r w:rsidR="00000000" w:rsidRPr="00000000" w:rsidDel="00000000">
        <w:rPr>
          <w:rtl w:val="0"/>
        </w:rPr>
        <w:t xml:space="preserve"> minētās neattiecināmās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pieteikumam pievienotie dokumenti dienesta elektroniskajā pieteikšanās sistēmā ir atbilstoši noformēti;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valsts atbalsta pretendentu neattiecas Regulas 2022/2472 1. panta 4. punktā “a” apakšpunktā noteiktais Eiropas Komisijas atgūšanas rīkojums.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Lēmuma pieņemšana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Dienests informē padomi par izvērtētajiem pieteikumiem un tie ir pieejami dienesta elektroniskās pieteikšanās sistēmas Fondu platformā (turpmāk – platforma).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Sekretariāts informē padomi par projektu pieteikumi pieejamību platformā  un eksperta vērtējumu.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Padome par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minētajiem projektiem 20 dienu laikā pēc pieteikumu dokumentu saņemšanas, un ņemot vērā ekspertu vērtējumu, pieņem lēmumu par valsts atbalsta piešķiršanu un paziņo to dienestam.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Padome pieņem lēmumu valsts atbalstu nepiešķirt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minētajiem projektiem,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pieteikums un iesniegtie dokumenti neatbilst šo noteikumu  administratīvās vērtēšanas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ekspertu vērtējuma punktu summa atbilstoši šo noteikumu </w:t>
      </w:r>
      <w:r w:rsidR="00000000" w:rsidRPr="00000000" w:rsidDel="00000000">
        <w:rPr>
          <w:rtl w:val="0"/>
        </w:rPr>
        <w:t xml:space="preserve">2.</w:t>
      </w:r>
      <w:r w:rsidR="00000000" w:rsidRPr="00000000" w:rsidDel="00000000">
        <w:rPr>
          <w:rtl w:val="0"/>
        </w:rPr>
        <w:t xml:space="preserve"> vai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kritērijiem ir mazāka par 40.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Padome par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minētajiem projektiem mēneša laikā pēc pieteikumu dokumentu saņemšanas, un ņemot vērā ekspertu novērtējuma punktu kopsummu, sākot no visvairāk kopsummā punktus ieguvušā projekta, un sniegtos komentārus, pieņem vienu no sekojošiem lēmumiem  un paziņo to dienestam: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atbalstīt projektu, piešķirot tam finansējumu;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atbalstīt projektu, samazinātā aktivitāšu un/vai finansējuma apjomā;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noraidīt projektu neatbilstošas kvalitātes dēļ;</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noraidīt projektu finanšu trūkuma dēļ;</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noraidīt projektu kā neatbilstošu šo noteikumu administratīvās vērtēšanas kritērijiem.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Padomes lēmuma pieņemšanas diena uzskatāma par valsts atbalsta piešķiršanas dienu.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Dienests desmit darbdienu laikā pēc šo noteikumu </w:t>
      </w:r>
      <w:r w:rsidR="00000000" w:rsidRPr="00000000" w:rsidDel="00000000">
        <w:rPr>
          <w:rtl w:val="0"/>
        </w:rPr>
        <w:t xml:space="preserve">30.</w:t>
      </w:r>
      <w:r w:rsidR="00000000" w:rsidRPr="00000000" w:rsidDel="00000000">
        <w:rPr>
          <w:rtl w:val="0"/>
        </w:rPr>
        <w:t xml:space="preserve"> un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minētā lēmuma saņemšanas paziņo valsts atbalsta pretendentam par valsts atbalsta piešķiršanu un avansa apmēru vai par atteikumu piešķirt valsts atbalstu, norādot atteikuma iemeslu.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projektam piešķirts samazināts finansējums, dienests informē valsts atbalsta saņēmēju. Valsts atbalsta pretendents precizēto projekta tāmi un/vai rezultatīvos rādītājus saskaņo ar sekretariātu, izmaiņas iesniedzot dienesta elektroniskās pieteikšanās sistēmā.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Pēc projekta realizācijas dienests informē  padomi par pārskatu atbilstību projekta pieteikumam un šo noteikumu </w:t>
      </w:r>
      <w:r w:rsidR="00000000" w:rsidRPr="00000000" w:rsidDel="00000000">
        <w:rPr>
          <w:rtl w:val="0"/>
        </w:rPr>
        <w:t xml:space="preserve">13.</w:t>
      </w:r>
      <w:r w:rsidR="00000000" w:rsidRPr="00000000" w:rsidDel="00000000">
        <w:rPr>
          <w:rtl w:val="0"/>
        </w:rPr>
        <w:t xml:space="preserve"> . un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minētajiem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Padome projektu pārskatu izvērtēšanai pēc nepieciešamības var piesaistīt ekspertus.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Padome mēneša laikā pēc informācijas par projektu pārskatiem saņemšanas un ekspertu vērtējuma saņemšanas pieņem lēmumu par projekta pabeigšanu un paziņo to dienestam.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Padomes pieņemto lēmumu var apstrīdēt Zemkopības ministrijā. Zemkopības ministrijas lēmumu var pārsūdzēt tiesā Administratīvā procesa likumā noteiktajā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Pēc padomes lēmuma saņemšanas dienests:</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piecu darbdienu laikā veic norēķinu ar šo noteikumu </w:t>
      </w:r>
      <w:r w:rsidR="00000000" w:rsidRPr="00000000" w:rsidDel="00000000">
        <w:rPr>
          <w:rtl w:val="0"/>
        </w:rPr>
        <w:t xml:space="preserve">4.1.3. </w:t>
      </w:r>
      <w:r w:rsidR="00000000" w:rsidRPr="00000000" w:rsidDel="00000000">
        <w:rPr>
          <w:rtl w:val="0"/>
        </w:rPr>
        <w:t xml:space="preserve">apakšpunktā</w:t>
      </w:r>
      <w:r w:rsidR="00000000" w:rsidRPr="00000000" w:rsidDel="00000000">
        <w:rPr>
          <w:rtl w:val="0"/>
        </w:rPr>
        <w:t xml:space="preserve"> minētajiem meža nozares balvas laureātiem;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desmit darbdienu laikā izmaksā valsts atbalsta saņēmējam avansu;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desmit darbdienu laikā veic gala norēķinu ar šo noteikumu </w:t>
      </w:r>
      <w:r w:rsidR="00000000" w:rsidRPr="00000000" w:rsidDel="00000000">
        <w:rPr>
          <w:rtl w:val="0"/>
        </w:rPr>
        <w:t xml:space="preserve">4.1.2.</w:t>
      </w:r>
      <w:r w:rsidR="00000000" w:rsidRPr="00000000" w:rsidDel="00000000">
        <w:rPr>
          <w:shd w:fill="#ffffff" w:val="clear"/>
          <w:rtl w:val="0"/>
        </w:rPr>
        <w:t xml:space="preserve">, </w:t>
      </w:r>
      <w:r w:rsidR="00000000" w:rsidRPr="00000000" w:rsidDel="00000000">
        <w:rPr>
          <w:rtl w:val="0"/>
        </w:rPr>
        <w:t xml:space="preserve">4.1.4.</w:t>
      </w:r>
      <w:r w:rsidR="00000000" w:rsidRPr="00000000" w:rsidDel="00000000">
        <w:rPr>
          <w:rtl w:val="0"/>
        </w:rPr>
        <w:t xml:space="preserve"> un </w:t>
      </w:r>
      <w:r w:rsidR="00000000" w:rsidRPr="00000000" w:rsidDel="00000000">
        <w:rPr>
          <w:rtl w:val="0"/>
        </w:rPr>
        <w:t xml:space="preserve">4.1.7. </w:t>
      </w:r>
      <w:r w:rsidR="00000000" w:rsidRPr="00000000" w:rsidDel="00000000">
        <w:rPr>
          <w:rtl w:val="0"/>
        </w:rPr>
        <w:t xml:space="preserve">apakšpunktā</w:t>
      </w:r>
      <w:r w:rsidR="00000000" w:rsidRPr="00000000" w:rsidDel="00000000">
        <w:rPr>
          <w:rtl w:val="0"/>
        </w:rPr>
        <w:t xml:space="preserve"> minēto projektu valsts atbalsta saņēmēju.</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Finansējuma pieprasīšana un maksājumu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Pēc fonda atbalstītā projekta īstenošanas atbalsta saņēmējs, elektroniskajā pieteikšanās sistēmā iesniedz finanšu līdzekļu maksājuma pieprasījumu.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Valsts atbalsta saņēmējs elektroniskajā pieteikšanās sistēmā kopā ar maksājuma pieprasījumu iesniedz šādus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projekta īstenošanu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atbalstītā projekta īstenošanu apliecinošo dokumentu kopijas (uzrāda oriģinālus);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pakalpojumu sniedzējiem noslēgto līgumu kopijas (uzrāda oriģinālus);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darbu nodošanas un pieņemšanas aktu kopijas (uzrāda oriģinālus) vai aktus;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iepirkuma procedūras pamatojuma dokumentus.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Dienests pēc projekta pārskata iesniegšanas termiņa beigām izskata projekta pārskatu un tam pievienotos dokumentus.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maksājuma pieprasījumos un pamatdokumentu izvērtēšanai trūkst informācijas, dienests rakstiski pieprasa papildu informāciju projekta pārskata precizēšanai. Pieprasīto informāciju valsts atbalsta saņēmējs iesniedz piecu darbdienu laikā no pieprasījuma paziņošanas dienas. Ja pieprasītā informācija noteiktajā termiņā nav iesniegta, dienests informē fonda padomi par konkrēto neatbilstību, ko ņem vērā, izskatot un vērtējot projekta pārskatu padomes sēdē.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Attiecināmas ir tādas izmaksas, kas saistītas ar projekta īstenošanu, nepieciešamas projekta mērķu sasniegšanai un pamatotas ar attaisnojošiem dokumentiem un par kurām valsts atbalsta saņēmējs ir iesniedzis dienestā darījumu un samaksu apliecinošus dokumentus.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Attiecināmas ir administratīvās izmaksas, kas tieši saistītas ar projekta vadību un koordināciju (piemēram, izdevumi par degvielu, sakaru pakalpojumiem, interneta pieslēgumu, biroja uzturēšanas izmaksas, grāmatvedības pakalpojumi, kancelejas preces u. c.) 10 procentu apmērā no projekta attiecināmo izmaksu summas.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Izpētes projektiem un meža nozares attīstībai nepieciešamajiem zinātniskajiem pētījumu projektiem attiecināmās izmaksas ir Regulas 2022/2472 38. panta 7. punktā noteiktās attiecināmās izmaksas, kas pamatotas ar attaisnojošiem dokumentiem.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Projektā nav attiecināmas šādas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pievienotās vērtības nodoklis, ko projekta īstenotājs var atgūt atbilstoši normatīvajiem aktiem nodokļu 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transportlīdzekļu iegādes izdevumi, tehniskās apkopes, rezerves daļu iegādes, remonti un ekspluatācijas izdevumi (izņemot degviela);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dzīvības un nelaimes gadījumu apdrošināšanas prēmijas, izņemot civiltiesiskās atbildības apdrošināšana projekta ietvaros realizētajiem pasākumiem un projekta ietvaros plānoto komandējumu dalībnieku ceļojuma apdrošināšana;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apakšlīgumu slēgšana, kuri nepamatoti palielina projekta izmaksas vai kuros samaksa ir noteikta bez tāmes kā procenti no kopējām projekta izmaksām;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projekta īstenošanu nesaistītas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Dienests publicē informāciju par valsts atbalstu, kas piešķirts saskaņā ar Regulas 2022/2472, atbilstoši publicē Regulas 2022/2472 9. panta 1. punkta "c" apakšpunktu un 4.punktam.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pārkāptas Regulas 2022/2472 prasības, dienests uzliek par pienākumu valsts atbalsta saņēmējam atmaksāt dienestam saņemto nelikumīgo valsts atbalstu. Atmaksu veic kopā ar procentiem no līdzekļiem, kas ir brīvi no valsts atbalsta, saskaņā ar Komercdarbības atbalsta kontroles likuma IV vai V nodaļu.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Dienests divu mēnešu laikā pēc pārkāpuma konstatēšanas atbilstoši normatīvajiem aktiem par kārtību, kādā administrē un uzrauga Eiropas Lauksaimniecības garantiju fondu un Eiropas Lauksaimniecības fondu lauku attīstībai, kā arī valsts un Eiropas Savienības atbalstu lauksaimniecībai un lauku attīstībai 2023.–2027. gada plānošanas periodā, pieprasa valsts atbalsta atmaksu, ja valsts atbalsta pretendents sniedzis nepatiesu informāciju vai pārkāpis šo noteikumu prasības.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Projekta īstenošanas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Projekta pieteikumā norādāmā informācija: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vispārīga informācija par projekta iesniedzēju - valsts atbalsta pretendenta adrese un kontaktinformācija;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projektu: projekta nosaukums, projekta mērķis, projekta īstenošanas laiks,  projekta apraksts projekta uzdevumi – detalizēts apraksts par darbībām, kuras plānots īstenot, to īstenošanas shēma, katra darba izpildītāja pienākumi un uzdevumi projektā, projektā sasniedzamie rezultatīvie rādītāji un risinājumi to sasniegšanai;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izpētes projektiem informācija par projekta gaitā izveidotās infrastruktūras uzturēšana pēc projekta pabeigšanas;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īstenošanā iesaistītie partneri;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izpētes projektiem informācija par projekta metodiku;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attīstības projektiem informācijas par sabiedrības daļa, kas iegūtu no projekta īstenošanas;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projektā plānoto komandējumu apraksts;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vadītāja un izpildītāju nozīmīgākie iepriekšējo triju gadu rezultāti ar projektu saistītā jomā.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projekta pieteikumā minēto pasākumu nodrošināšanai atbilstoši normatīvajiem aktiem publisko iepirkumu jomā nepieciešams organizēt iepirkumu procedūru, pēc projekta pieteikuma apstiprināšanas valsts atbalsta saņēmējs iesniedz iepirkuma procedūru apstiprinošus dokumentus:</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projektā paredzētās tehnikas, iekārtu, aprīkojuma, darba instrumentu, informācijas tehnoloģiju, programmnodrošinājuma iegādei, pakalpojumiem, būvniecībai vai būves pārbūvei, kā arī vispārējām izmaksām, ja tās ir lielākas par 1000 euro, izvēlas visizdevīgāko piedāvājumu, kura noteikšanā viens no kritērijiem ir zemākā cena. To apliecina ar vismaz divu derīgu piedāvājumu salīdzināšanu konkrētai iegādei neatkarīgi no iepirkuma procedūras veida;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53.1. </w:t>
      </w:r>
      <w:r w:rsidR="00000000" w:rsidRPr="00000000" w:rsidDel="00000000">
        <w:rPr>
          <w:rtl w:val="0"/>
        </w:rPr>
        <w:t xml:space="preserve">apakšpunktā</w:t>
      </w:r>
      <w:r w:rsidR="00000000" w:rsidRPr="00000000" w:rsidDel="00000000">
        <w:rPr>
          <w:rtl w:val="0"/>
        </w:rPr>
        <w:t xml:space="preserve"> minēto prasību par nepieciešamo piedāvājumu skaitu nepiemēro, ja valsts atbalsta pretendents ir Publisko iepirkumu likuma 1. panta 19. punktā minētais pasūtītājs. Ja publiskā iepirkuma procedūrā ir saņemts viens piedāvājums, valsts atbalsta pretendents dienestā iesniedz dokumentus, kas pierāda preču, pakalpojumu vai būvniecības līgumcenas pamatotību un atbilstību tirgus cenai;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valsts atbalsta pretendents ir publiska persona vai tās iestāde, iepirkuma dokumentus, kas saistīti ar preces iegādi vai pakalpojumu, iesniedz kopā ar projekta pieteikumu vai projekta pieteikumam pievieno informāciju par tirgus cenu izpēti un iepirkuma dokumentus iesniedz sešu mēnešu laikā pēc dienas, kad stājies spēkā lēmums par projekta pieteikuma apstiprināšanu, bet ne vēlāk kā piecu darbdienu laikā pēc iepirkuma procedūras pabeigšanas.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Valsts atbalsta saņēmējs ir tiesīgs mainīt apstiprināto tāmi, nodrošinot projekta mērķu sasniegšanu., Ja izmaiņas tāmes pozīcijā nepārsniedz 15 procentus no kopējās projekta atbalsta summas, tās saskaņo ar sekretariātu. Valst atbalsta saņēmējs izmaiņas tāmē iesniedz dienesta elektroniskās pieteikšanās sistēmā.</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Valsts atbalstu izmaksā bezskaidras naudas norēķinu veidā ar pārskaitījumu uz atbalsta saņēmēja norādīto kredītiestādes kontu vai valsts akciju sabiedrības "Latvijas Pasts" norēķinu kontu.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Informāciju par piešķirto valsts atbalstu saskaņā ar Regulu 2022/2472  dienests vismaz 10 gadus, sākot no dienas, kad ir piešķirts pēdējais valsts atbalsts saskaņā ar šiem noteikumiem, uztur detalizētu dokumentāciju ar informāciju un apliecinošajiem dokumentiem. Savukārt valsts atbalsta saņēmējs nodrošina ar projektu saistīto dokumentu pieejamību vismaz 10 gadus no valsts atbalsta piešķiršanas brīža.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Visu ar projektu saistīto darījumu atspoguļošanai valsts atbalsta saņēmējs ievieš atsevišķa grāmatvedības uzskaites sistēmu vai atbilstošu grāmatvedības kodu.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w:t>
      </w:r>
      <w:r w:rsidR="00000000" w:rsidRPr="00000000" w:rsidDel="00000000">
        <w:rPr>
          <w:rtl w:val="0"/>
        </w:rPr>
        <w:t xml:space="preserve"> vai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minēto finansējumu neizlieto pilnā apmērā, padome, kas rīkojas saskaņā ar normatīvajos aktos noteikto Meža attīstības fonda pārvaldības kārtību, lemj par finansējuma pārdali un atkārtota konkursa izsludināšanu.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Dienests apstrādā fiziskas personas datus (vārdu, uzvārdu, personas kodu, tālruņa numuru, adresi), lai nodrošinātu šo noteikumu </w:t>
      </w:r>
      <w:r w:rsidR="00000000" w:rsidRPr="00000000" w:rsidDel="00000000">
        <w:rPr>
          <w:rtl w:val="0"/>
        </w:rPr>
        <w:t xml:space="preserve">4.</w:t>
      </w:r>
      <w:r w:rsidR="00000000" w:rsidRPr="00000000" w:rsidDel="00000000">
        <w:rPr>
          <w:rtl w:val="0"/>
        </w:rPr>
        <w:t xml:space="preserve"> . un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minēto projektu īstenošanu. Personas datus pēc projekta pieteikuma iesniegšanas uzglabā 10 gadus un pēc tam tos iznīcina saskaņā ar Arhīva likumā noteiktajām prasībām.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Valsts atbalsta saņēmēja pienākumi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Valsts atbalsta saņēmējs: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izplatot jebkādu informāciju par projektu, norāda atsauci uz finansētāju un informācijai pievieno fonda logotipu;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zinātniskās izpētes un šo noteikumu </w:t>
      </w:r>
      <w:r w:rsidR="00000000" w:rsidRPr="00000000" w:rsidDel="00000000">
        <w:rPr>
          <w:rtl w:val="0"/>
        </w:rPr>
        <w:t xml:space="preserve">14.2. </w:t>
      </w:r>
      <w:r w:rsidR="00000000" w:rsidRPr="00000000" w:rsidDel="00000000">
        <w:rPr>
          <w:rtl w:val="0"/>
        </w:rPr>
        <w:t xml:space="preserve">apakšpunktā</w:t>
      </w:r>
      <w:r w:rsidR="00000000" w:rsidRPr="00000000" w:rsidDel="00000000">
        <w:rPr>
          <w:rtl w:val="0"/>
        </w:rPr>
        <w:t xml:space="preserve"> minētā konkursa projekta īstenošanas līdz nākamā gada 1. februārim ievieto Latvijas Biozinātņu un tehnoloģiju universitātes zinātnisko pētījumu datubāzē un publicē savā tīmekļvietnē, kā arī nodrošina projekta rezultātu pieejamību bez maksas piecu gadu laikā no to publicēšanas dienas;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gaitā izveidotos materiālus (grāmatas, brošūras, videoierakstus) vienā eksemplārā iesniedz  sekretariātā;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divas nedēļas pirms projektā plānotajiem informatīvajiem pasākumiem (semināriem, nometnēm, raidījumiem u.c.) informē par tiem sekretariātu un dienestu, ievietojot informāciju elektroniskās pieteikšanās sistēmā;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attiecībā uz izpētes projektiem un meža nozares attīstībai nepieciešamiem zinātnisko pētījumu projektiem nodrošina Regulas 2022/2472 38. panta 8. un 9. punkta nosacījumu ievērošanu.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Valsts atbalsta saņēmēja pienākums ir sniegt informāciju par plānotajiem pasākumiem (semināriem, nometnēm, raidījumiem u.c.), ievietojot informāciju elektroniskajā pieteikšanās sistēmā, kā arī veikt paškontroli elektroniskajā pieteikšanās sistēmā, iesūtot foto fiksāciju no pasākuma.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Izplatot jebkuru informāciju par projektu (piemēram, plašsaziņas līdzekļos, sanāksmēs, vides reklāmās vai paziņojumos projekta īstenošanas vietās) valsts atbalsta saņēmējs norāda atsauci uz fondu un pārskatā par projekta īstenošanu  sniedz ziņas par izplatītās informācijas veidu un apjomu.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23-TA-504</w:t>
    </w:r>
    <w:r>
      <w:br/>
    </w:r>
    <w:r w:rsidR="00000000" w:rsidRPr="00000000" w:rsidDel="00000000">
      <w:rPr>
        <w:rtl w:val="0"/>
      </w:rPr>
      <w:t xml:space="preserve">Izdrukāts 29.07.2026. 21.40 - 1.0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23-TA-504</w:t>
    </w:r>
    <w:r>
      <w:br/>
    </w:r>
    <w:r w:rsidR="00000000" w:rsidRPr="00000000" w:rsidDel="00000000">
      <w:rPr>
        <w:rtl w:val="0"/>
      </w:rPr>
      <w:t xml:space="preserve">Izdrukāts 29.07.2026. 21.40 - 1.0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noteikumu_projekts_23-TA-504.docx</dc:title>
</cp:coreProperties>
</file>

<file path=docProps/custom.xml><?xml version="1.0" encoding="utf-8"?>
<Properties xmlns="http://schemas.openxmlformats.org/officeDocument/2006/custom-properties" xmlns:vt="http://schemas.openxmlformats.org/officeDocument/2006/docPropsVTypes"/>
</file>