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364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1. jūlijā (prot. Nr. 25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kompetenču sadalījumu Latvijas interešu pārstāvēšanai Ekonomiskās sadarbības un attīstības organizācijā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Latvijas intereses Ekonomiskās sadarbības un attīstības organizācijas (turpmāk – OECD) pārvaldības un tematiskās komitejās un darba grupās pārstāv šādas atbildīgās un līdzatbildīgās institūcijas:</w:t>
      </w:r>
    </w:p>
    <w:tbl>
      <w:tblPr>
        <w:tblStyle w:val="DefaultTable"/>
        <w:bidiVisual w:val="0"/>
        <w:tblW w:w="9641.0" w:type="dxa"/>
        <w:tblInd w:w="0.0" w:type="dxa"/>
        <w:jc w:val="left"/>
        <w:tblBorders>
          <w:top w:color="auto" w:val="single" w:sz="10" w:space="0"/>
          <w:left w:color="auto" w:val="single" w:sz="10" w:space="0"/>
          <w:bottom w:color="auto" w:val="single" w:sz="10" w:space="0"/>
          <w:right w:color="auto" w:val="single" w:sz="10" w:space="0"/>
          <w:insideH w:color="auto" w:val="single" w:sz="10" w:space="0"/>
          <w:insideV w:color="auto" w:val="single" w:sz="10" w:space="0"/>
        </w:tblBorders>
        <w:tblLayout w:type="fixed"/>
        <w:tblLook w:val="0600"/>
      </w:tblPr>
      <w:tblGrid>
        <w:gridCol w:w="52"/>
        <w:gridCol w:w="2931"/>
        <w:gridCol w:w="1952"/>
        <w:gridCol w:w="4104"/>
        <w:tblGridChange w:id="0">
          <w:tblGrid>
            <w:gridCol w:w="52"/>
            <w:gridCol w:w="2931"/>
            <w:gridCol w:w="1952"/>
            <w:gridCol w:w="410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Nr.</w:t>
            </w:r>
            <w:r>
              <w:br/>
            </w:r>
            <w:r w:rsidR="00000000" w:rsidRPr="00000000" w:rsidDel="00000000">
              <w:rPr>
                <w:rtl w:val="0"/>
              </w:rPr>
              <w:t xml:space="preserve">p. 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OECD pārvaldības un tematiskās komitejas un darba grupas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atbildīgās institūcijas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līdzatbildīgās institūcijas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OECD Padome (OECD </w:t>
            </w:r>
            <w:r w:rsidR="00000000" w:rsidRPr="00000000" w:rsidDel="00000000">
              <w:rPr>
                <w:i w:val="1"/>
                <w:rtl w:val="0"/>
              </w:rPr>
              <w:t xml:space="preserve">Council</w:t>
            </w:r>
            <w:r w:rsidR="00000000" w:rsidRPr="00000000" w:rsidDel="00000000">
              <w:rPr>
                <w:rtl w:val="0"/>
              </w:rPr>
              <w:t xml:space="preserve">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Visas ministrijas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Izpildkomiteja (</w:t>
            </w:r>
            <w:r w:rsidR="00000000" w:rsidRPr="00000000" w:rsidDel="00000000">
              <w:rPr>
                <w:i w:val="1"/>
                <w:rtl w:val="0"/>
              </w:rPr>
              <w:t xml:space="preserve">Executive Committee</w:t>
            </w:r>
            <w:r w:rsidR="00000000" w:rsidRPr="00000000" w:rsidDel="00000000">
              <w:rPr>
                <w:rtl w:val="0"/>
              </w:rPr>
              <w:t xml:space="preserve">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Visas ministrijas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Budžeta komiteja (</w:t>
            </w:r>
            <w:r w:rsidR="00000000" w:rsidRPr="00000000" w:rsidDel="00000000">
              <w:rPr>
                <w:i w:val="1"/>
                <w:rtl w:val="0"/>
              </w:rPr>
              <w:t xml:space="preserve">Budget Committee</w:t>
            </w:r>
            <w:r w:rsidR="00000000" w:rsidRPr="00000000" w:rsidDel="00000000">
              <w:rPr>
                <w:rtl w:val="0"/>
              </w:rPr>
              <w:t xml:space="preserve">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Visas ministrijas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Ārējo attiecību komiteja (</w:t>
            </w:r>
            <w:r w:rsidR="00000000" w:rsidRPr="00000000" w:rsidDel="00000000">
              <w:rPr>
                <w:i w:val="1"/>
                <w:rtl w:val="0"/>
              </w:rPr>
              <w:t xml:space="preserve">External Relations Committee </w:t>
            </w:r>
            <w:r w:rsidR="00000000" w:rsidRPr="00000000" w:rsidDel="00000000">
              <w:rPr>
                <w:rtl w:val="0"/>
              </w:rPr>
              <w:t xml:space="preserve">(ERC))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Visas ministrijas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Attīstības palīdzības komiteja (</w:t>
            </w:r>
            <w:r w:rsidR="00000000" w:rsidRPr="00000000" w:rsidDel="00000000">
              <w:rPr>
                <w:i w:val="1"/>
                <w:rtl w:val="0"/>
              </w:rPr>
              <w:t xml:space="preserve">Development Assistance Committee </w:t>
            </w:r>
            <w:r w:rsidR="00000000" w:rsidRPr="00000000" w:rsidDel="00000000">
              <w:rPr>
                <w:rtl w:val="0"/>
              </w:rPr>
              <w:t xml:space="preserve">(DAC))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Digitālās politikas komiteja (</w:t>
            </w:r>
            <w:r w:rsidR="00000000" w:rsidRPr="00000000" w:rsidDel="00000000">
              <w:rPr>
                <w:i w:val="1"/>
                <w:rtl w:val="0"/>
              </w:rPr>
              <w:t xml:space="preserve">Committee on Digital Policy </w:t>
            </w:r>
            <w:r w:rsidR="00000000" w:rsidRPr="00000000" w:rsidDel="00000000">
              <w:rPr>
                <w:rtl w:val="0"/>
              </w:rPr>
              <w:t xml:space="preserve">(CDP))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ministrija, Centrālā statistikas pārvalde, Ekonomikas ministrija, Izglītības un zinātnes ministrija, Kultūras ministrija, Labklājības ministrija, Satiksmes ministrija, Tieslietu ministrija, Zemkopības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politikas komiteja (</w:t>
            </w:r>
            <w:r w:rsidR="00000000" w:rsidRPr="00000000" w:rsidDel="00000000">
              <w:rPr>
                <w:i w:val="1"/>
                <w:rtl w:val="0"/>
              </w:rPr>
              <w:t xml:space="preserve">Economic Policy Committee</w:t>
            </w:r>
            <w:r w:rsidR="00000000" w:rsidRPr="00000000" w:rsidDel="00000000">
              <w:rPr>
                <w:rtl w:val="0"/>
              </w:rPr>
              <w:t xml:space="preserve"> (EPC))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ministrija, Latvijas Banka, Valsts kanceleja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attīstības un pārskatu analīzes komiteja (</w:t>
            </w:r>
            <w:r w:rsidR="00000000" w:rsidRPr="00000000" w:rsidDel="00000000">
              <w:rPr>
                <w:i w:val="1"/>
                <w:rtl w:val="0"/>
              </w:rPr>
              <w:t xml:space="preserve">Economic Development and Review Committee </w:t>
            </w:r>
            <w:r w:rsidR="00000000" w:rsidRPr="00000000" w:rsidDel="00000000">
              <w:rPr>
                <w:rtl w:val="0"/>
              </w:rPr>
              <w:t xml:space="preserve">(EDRC))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ministrija, Finanšu ministrija, Izglītības un zinātnes ministrija, Kultūras ministrija, Labklājības ministrija, Latvijas Banka, Satiksmes ministrija, Tieslietu ministrija, Valsts kanceleja, Veselības ministrija, Viedās administrācijas un reģionālās attīstības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tirgu komiteja (</w:t>
            </w:r>
            <w:r w:rsidR="00000000" w:rsidRPr="00000000" w:rsidDel="00000000">
              <w:rPr>
                <w:i w:val="1"/>
                <w:rtl w:val="0"/>
              </w:rPr>
              <w:t xml:space="preserve">Committee on Financial Markets </w:t>
            </w:r>
            <w:r w:rsidR="00000000" w:rsidRPr="00000000" w:rsidDel="00000000">
              <w:rPr>
                <w:rtl w:val="0"/>
              </w:rPr>
              <w:t xml:space="preserve">(CMF))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ministrija, Latvijas Banka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Fiskālo lietu komiteja (</w:t>
            </w:r>
            <w:r w:rsidR="00000000" w:rsidRPr="00000000" w:rsidDel="00000000">
              <w:rPr>
                <w:i w:val="1"/>
                <w:rtl w:val="0"/>
              </w:rPr>
              <w:t xml:space="preserve">Committee on Fiscal Affairs </w:t>
            </w:r>
            <w:r w:rsidR="00000000" w:rsidRPr="00000000" w:rsidDel="00000000">
              <w:rPr>
                <w:rtl w:val="0"/>
              </w:rPr>
              <w:t xml:space="preserve">(CFA))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ieņēmumu dienests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Investīciju komiteja (</w:t>
            </w:r>
            <w:r w:rsidR="00000000" w:rsidRPr="00000000" w:rsidDel="00000000">
              <w:rPr>
                <w:i w:val="1"/>
                <w:rtl w:val="0"/>
              </w:rPr>
              <w:t xml:space="preserve">Investment Committee </w:t>
            </w:r>
            <w:r w:rsidR="00000000" w:rsidRPr="00000000" w:rsidDel="00000000">
              <w:rPr>
                <w:rtl w:val="0"/>
              </w:rPr>
              <w:t xml:space="preserve">(IC))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ministrija, Ekonomikas ministrija (investīciju piesaistes jautājumos)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ministrija, Finanšu ministrija, Satiksmes ministrija, Tieslietu ministrija, Zemkopības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politikas komiteja (</w:t>
            </w:r>
            <w:r w:rsidR="00000000" w:rsidRPr="00000000" w:rsidDel="00000000">
              <w:rPr>
                <w:i w:val="1"/>
                <w:rtl w:val="0"/>
              </w:rPr>
              <w:t xml:space="preserve">Education Policy Committee </w:t>
            </w:r>
            <w:r w:rsidR="00000000" w:rsidRPr="00000000" w:rsidDel="00000000">
              <w:rPr>
                <w:rtl w:val="0"/>
              </w:rPr>
              <w:t xml:space="preserve">(EDPC))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ministrija, Iekšlietu ministrija, Kultūras ministrija, Labklājības ministrija, Viedās administrācijas un reģionālās attīstības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Konkurences komiteja (</w:t>
            </w:r>
            <w:r w:rsidR="00000000" w:rsidRPr="00000000" w:rsidDel="00000000">
              <w:rPr>
                <w:i w:val="1"/>
                <w:rtl w:val="0"/>
              </w:rPr>
              <w:t xml:space="preserve">Competition Committee)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ministrija, Konkurences padome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ministrija, Iepirkumu uzraudzības birojs, Valsts kanceleja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Korporatīvās pārvaldības komiteja (</w:t>
            </w:r>
            <w:r w:rsidR="00000000" w:rsidRPr="00000000" w:rsidDel="00000000">
              <w:rPr>
                <w:i w:val="1"/>
                <w:rtl w:val="0"/>
              </w:rPr>
              <w:t xml:space="preserve">Corporate Governance Committee </w:t>
            </w:r>
            <w:r w:rsidR="00000000" w:rsidRPr="00000000" w:rsidDel="00000000">
              <w:rPr>
                <w:rtl w:val="0"/>
              </w:rPr>
              <w:t xml:space="preserve">(CRC))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ministrija, Latvijas Banka, Valsts kanceleja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15.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Kukuļošanas apkarošanas starptautiskajos biznesa darījumos darba grupa (</w:t>
            </w:r>
            <w:r w:rsidR="00000000" w:rsidRPr="00000000" w:rsidDel="00000000">
              <w:rPr>
                <w:i w:val="1"/>
                <w:rtl w:val="0"/>
              </w:rPr>
              <w:t xml:space="preserve">Working Group on Bribery in International Business Transactions</w:t>
            </w:r>
            <w:r w:rsidR="00000000" w:rsidRPr="00000000" w:rsidDel="00000000">
              <w:rPr>
                <w:rtl w:val="0"/>
              </w:rPr>
              <w:t xml:space="preserve">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ministrija, Finanšu ministrija, Korupcijas novēršanas un apkarošanas birojs, Valsts kanceleja, Valsts policija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16.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Ķimikāliju un biotehnoloģiju komiteja (</w:t>
            </w:r>
            <w:r w:rsidR="00000000" w:rsidRPr="00000000" w:rsidDel="00000000">
              <w:rPr>
                <w:i w:val="1"/>
                <w:rtl w:val="0"/>
              </w:rPr>
              <w:t xml:space="preserve">Chemicals and Biotechnology Committee </w:t>
            </w:r>
            <w:r w:rsidR="00000000" w:rsidRPr="00000000" w:rsidDel="00000000">
              <w:rPr>
                <w:rtl w:val="0"/>
              </w:rPr>
              <w:t xml:space="preserve">(CBC))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 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ministrija, Ekonomikas ministrija, Iekšlietu ministrija, Labklājības ministrija, Satiksmes ministrija, Veselības ministrija, Zemkopības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17.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Lauksaimniecības komiteja (</w:t>
            </w:r>
            <w:r w:rsidR="00000000" w:rsidRPr="00000000" w:rsidDel="00000000">
              <w:rPr>
                <w:i w:val="1"/>
                <w:rtl w:val="0"/>
              </w:rPr>
              <w:t xml:space="preserve">Committee for Agriculture </w:t>
            </w:r>
            <w:r w:rsidR="00000000" w:rsidRPr="00000000" w:rsidDel="00000000">
              <w:rPr>
                <w:rtl w:val="0"/>
              </w:rPr>
              <w:t xml:space="preserve">(COAG))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18.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Mazo un vidējo uzņēmumu uzņēmējdarbības komiteja (</w:t>
            </w:r>
            <w:r w:rsidR="00000000" w:rsidRPr="00000000" w:rsidDel="00000000">
              <w:rPr>
                <w:i w:val="1"/>
                <w:rtl w:val="0"/>
              </w:rPr>
              <w:t xml:space="preserve">Committee on SMEs and Entreneurship </w:t>
            </w:r>
            <w:r w:rsidR="00000000" w:rsidRPr="00000000" w:rsidDel="00000000">
              <w:rPr>
                <w:rtl w:val="0"/>
              </w:rPr>
              <w:t xml:space="preserve">(CSMEE))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Nodarbinātības, darba un sociālo lietu komiteja (</w:t>
            </w:r>
            <w:r w:rsidR="00000000" w:rsidRPr="00000000" w:rsidDel="00000000">
              <w:rPr>
                <w:i w:val="1"/>
                <w:rtl w:val="0"/>
              </w:rPr>
              <w:t xml:space="preserve">Employment, Labour and Social Affairs Committee </w:t>
            </w:r>
            <w:r w:rsidR="00000000" w:rsidRPr="00000000" w:rsidDel="00000000">
              <w:rPr>
                <w:rtl w:val="0"/>
              </w:rPr>
              <w:t xml:space="preserve">(ELSAC))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ministrija, Ekonomikas ministrija, Finanšu ministrija, Iekšlietu ministrija, Izglītības un zinātnes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Patērētāju aizsardzības politikas komiteja (</w:t>
            </w:r>
            <w:r w:rsidR="00000000" w:rsidRPr="00000000" w:rsidDel="00000000">
              <w:rPr>
                <w:i w:val="1"/>
                <w:rtl w:val="0"/>
              </w:rPr>
              <w:t xml:space="preserve">Committee on Consumer Policy </w:t>
            </w:r>
            <w:r w:rsidR="00000000" w:rsidRPr="00000000" w:rsidDel="00000000">
              <w:rPr>
                <w:rtl w:val="0"/>
              </w:rPr>
              <w:t xml:space="preserve">(CCP))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ministrija, Patērētāju tiesību aizsardzības centrs, Tieslietu ministrija, Veselības ministrija, Viedās administrācijas un reģionālās attīstības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Publiskās pārvaldības komiteja (</w:t>
            </w:r>
            <w:r w:rsidR="00000000" w:rsidRPr="00000000" w:rsidDel="00000000">
              <w:rPr>
                <w:i w:val="1"/>
                <w:rtl w:val="0"/>
              </w:rPr>
              <w:t xml:space="preserve">Public Governance Committee </w:t>
            </w:r>
            <w:r w:rsidR="00000000" w:rsidRPr="00000000" w:rsidDel="00000000">
              <w:rPr>
                <w:rtl w:val="0"/>
              </w:rPr>
              <w:t xml:space="preserve">(PGC))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kanceleja, Viedās administrācijas un reģionālās attīstības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ministrija, Ārlietu ministrija, Finanšu ministrija, Iekšlietu ministrija, Iepirkumu uzraudzības birojs, Izglītības un zinātnes ministrija, Korupcijas novēršanas un apkarošanas birojs, Labklājības ministrija, Tieslietu ministrija, Valsts administrācijas skola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22.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Regulatīvās politikas komiteja (</w:t>
            </w:r>
            <w:r w:rsidR="00000000" w:rsidRPr="00000000" w:rsidDel="00000000">
              <w:rPr>
                <w:i w:val="1"/>
                <w:rtl w:val="0"/>
              </w:rPr>
              <w:t xml:space="preserve">Regulatory Policy Committee </w:t>
            </w:r>
            <w:r w:rsidR="00000000" w:rsidRPr="00000000" w:rsidDel="00000000">
              <w:rPr>
                <w:rtl w:val="0"/>
              </w:rPr>
              <w:t xml:space="preserve">(RPC))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ministrija, Ekonomikas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23.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Reģionālās attīstības politikas komiteja (</w:t>
            </w:r>
            <w:r w:rsidR="00000000" w:rsidRPr="00000000" w:rsidDel="00000000">
              <w:rPr>
                <w:i w:val="1"/>
                <w:rtl w:val="0"/>
              </w:rPr>
              <w:t xml:space="preserve">Regional Development Policy Committee </w:t>
            </w:r>
            <w:r w:rsidR="00000000" w:rsidRPr="00000000" w:rsidDel="00000000">
              <w:rPr>
                <w:rtl w:val="0"/>
              </w:rPr>
              <w:t xml:space="preserve">(RDPC))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ministrija, Izglītības un zinātnes ministrija, Klimata un enerģētikas ministrija, Labklājības ministrija, Valsts kanceleja, Zemkopības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24.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Rūpniecības, inovāciju un uzņēmējdarbības komiteja (</w:t>
            </w:r>
            <w:r w:rsidR="00000000" w:rsidRPr="00000000" w:rsidDel="00000000">
              <w:rPr>
                <w:i w:val="1"/>
                <w:rtl w:val="0"/>
              </w:rPr>
              <w:t xml:space="preserve">Committee on Industry, Innovation and Entrepreneurship </w:t>
            </w:r>
            <w:r w:rsidR="00000000" w:rsidRPr="00000000" w:rsidDel="00000000">
              <w:rPr>
                <w:rtl w:val="0"/>
              </w:rPr>
              <w:t xml:space="preserve">(CIIE))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25.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Statistikas un statistikas politikas komiteja (</w:t>
            </w:r>
            <w:r w:rsidR="00000000" w:rsidRPr="00000000" w:rsidDel="00000000">
              <w:rPr>
                <w:i w:val="1"/>
                <w:rtl w:val="0"/>
              </w:rPr>
              <w:t xml:space="preserve">Committee on Statistics and Statistical Policy </w:t>
            </w:r>
            <w:r w:rsidR="00000000" w:rsidRPr="00000000" w:rsidDel="00000000">
              <w:rPr>
                <w:rtl w:val="0"/>
              </w:rPr>
              <w:t xml:space="preserve">(CSSP))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Centrālā statistikas pārvalde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26. 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Tirdzniecības komiteja (</w:t>
            </w:r>
            <w:r w:rsidR="00000000" w:rsidRPr="00000000" w:rsidDel="00000000">
              <w:rPr>
                <w:i w:val="1"/>
                <w:rtl w:val="0"/>
              </w:rPr>
              <w:t xml:space="preserve">Trade Committee </w:t>
            </w:r>
            <w:r w:rsidR="00000000" w:rsidRPr="00000000" w:rsidDel="00000000">
              <w:rPr>
                <w:rtl w:val="0"/>
              </w:rPr>
              <w:t xml:space="preserve">(TC))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27. 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Tūrisma komiteja (</w:t>
            </w:r>
            <w:r w:rsidR="00000000" w:rsidRPr="00000000" w:rsidDel="00000000">
              <w:rPr>
                <w:i w:val="1"/>
                <w:rtl w:val="0"/>
              </w:rPr>
              <w:t xml:space="preserve">Tourism Committee </w:t>
            </w:r>
            <w:r w:rsidR="00000000" w:rsidRPr="00000000" w:rsidDel="00000000">
              <w:rPr>
                <w:rtl w:val="0"/>
              </w:rPr>
              <w:t xml:space="preserve">(TOU))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28.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Vecāko budžeta amatpersonu komiteja (</w:t>
            </w:r>
            <w:r w:rsidR="00000000" w:rsidRPr="00000000" w:rsidDel="00000000">
              <w:rPr>
                <w:i w:val="1"/>
                <w:rtl w:val="0"/>
              </w:rPr>
              <w:t xml:space="preserve">Committee of Senior Budget Officials </w:t>
            </w:r>
            <w:r w:rsidR="00000000" w:rsidRPr="00000000" w:rsidDel="00000000">
              <w:rPr>
                <w:rtl w:val="0"/>
              </w:rPr>
              <w:t xml:space="preserve">(SBO))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29.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komiteja (</w:t>
            </w:r>
            <w:r w:rsidR="00000000" w:rsidRPr="00000000" w:rsidDel="00000000">
              <w:rPr>
                <w:i w:val="1"/>
                <w:rtl w:val="0"/>
              </w:rPr>
              <w:t xml:space="preserve">Health Committee </w:t>
            </w:r>
            <w:r w:rsidR="00000000" w:rsidRPr="00000000" w:rsidDel="00000000">
              <w:rPr>
                <w:rtl w:val="0"/>
              </w:rPr>
              <w:t xml:space="preserve">(HC))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30.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politikas komiteja (</w:t>
            </w:r>
            <w:r w:rsidR="00000000" w:rsidRPr="00000000" w:rsidDel="00000000">
              <w:rPr>
                <w:i w:val="1"/>
                <w:rtl w:val="0"/>
              </w:rPr>
              <w:t xml:space="preserve">Environment Policy Committee </w:t>
            </w:r>
            <w:r w:rsidR="00000000" w:rsidRPr="00000000" w:rsidDel="00000000">
              <w:rPr>
                <w:rtl w:val="0"/>
              </w:rPr>
              <w:t xml:space="preserve">(EPOC))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ministrija, Viedās administrācijas un reģionālās attīstības ministrija, Zemkopības ministrija (meža nozares jautājumos)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ministrija, Finanšu ministrija, Iekšlietu ministrija, Satiksmes ministrija, Veselības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31.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Zinātnes un tehnoloģiju politikas komiteja (</w:t>
            </w:r>
            <w:r w:rsidR="00000000" w:rsidRPr="00000000" w:rsidDel="00000000">
              <w:rPr>
                <w:i w:val="1"/>
                <w:rtl w:val="0"/>
              </w:rPr>
              <w:t xml:space="preserve">Committee for Scientific and Technological Policy </w:t>
            </w:r>
            <w:r w:rsidR="00000000" w:rsidRPr="00000000" w:rsidDel="00000000">
              <w:rPr>
                <w:rtl w:val="0"/>
              </w:rPr>
              <w:t xml:space="preserve">(CSTP))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ministrija, Veselības ministrija, Viedās administrācijas un reģionālās attīstības ministrija, Zemkopības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32.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Zivsaimniecības komiteja (</w:t>
            </w:r>
            <w:r w:rsidR="00000000" w:rsidRPr="00000000" w:rsidDel="00000000">
              <w:rPr>
                <w:i w:val="1"/>
                <w:rtl w:val="0"/>
              </w:rPr>
              <w:t xml:space="preserve">Fisheries Committee </w:t>
            </w:r>
            <w:r w:rsidR="00000000" w:rsidRPr="00000000" w:rsidDel="00000000">
              <w:rPr>
                <w:rtl w:val="0"/>
              </w:rPr>
              <w:t xml:space="preserve">(COFI))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33.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OECD Starptautiskā finanšu izglītības tīkla Tehniskā komiteja (OECD INFE</w:t>
            </w:r>
            <w:r w:rsidR="00000000" w:rsidRPr="00000000" w:rsidDel="00000000">
              <w:rPr>
                <w:i w:val="1"/>
                <w:rtl w:val="0"/>
              </w:rPr>
              <w:t xml:space="preserve"> </w:t>
            </w:r>
            <w:r w:rsidR="00000000" w:rsidRPr="00000000" w:rsidDel="00000000">
              <w:rPr>
                <w:i w:val="1"/>
                <w:rtl w:val="0"/>
              </w:rPr>
              <w:t xml:space="preserve">Technical Committee</w:t>
            </w:r>
            <w:r w:rsidR="00000000" w:rsidRPr="00000000" w:rsidDel="00000000">
              <w:rPr>
                <w:rtl w:val="0"/>
              </w:rPr>
              <w:t xml:space="preserve">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Banka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</w:tr>
    </w:tbl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Atbildība par OECD komitejās izveidotajām darba grupām un citām struktūrvienībām tiek noteikta institūcijām, kuru funkcijas, uzdevumi un kompetence vislielākā mērā atbilst attiecīgajā OECD struktūrvienībā izskatāmo jautājumu saturam.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iemaksas par Latvijas dalību OECD programmās veic šādas atbildīgās institūcijas:</w:t>
      </w:r>
    </w:p>
    <w:tbl>
      <w:tblPr>
        <w:tblStyle w:val="DefaultTable"/>
        <w:bidiVisual w:val="0"/>
        <w:tblW w:w="9641.0" w:type="dxa"/>
        <w:tblInd w:w="0.0" w:type="dxa"/>
        <w:jc w:val="left"/>
        <w:tblBorders>
          <w:top w:color="auto" w:val="single" w:sz="10" w:space="0"/>
          <w:left w:color="auto" w:val="single" w:sz="10" w:space="0"/>
          <w:bottom w:color="auto" w:val="single" w:sz="10" w:space="0"/>
          <w:right w:color="auto" w:val="single" w:sz="10" w:space="0"/>
          <w:insideH w:color="auto" w:val="single" w:sz="10" w:space="0"/>
          <w:insideV w:color="auto" w:val="single" w:sz="10" w:space="0"/>
        </w:tblBorders>
        <w:tblLayout w:type="fixed"/>
        <w:tblLook w:val="0600"/>
      </w:tblPr>
      <w:tblGrid>
        <w:gridCol w:w="-73"/>
        <w:gridCol w:w="6189"/>
        <w:gridCol w:w="3074"/>
        <w:tblGridChange w:id="0">
          <w:tblGrid>
            <w:gridCol w:w="-73"/>
            <w:gridCol w:w="6189"/>
            <w:gridCol w:w="307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Nr. p. 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OECD programma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atbildīgā institūcija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Globālais forums par pārredzamību un informācijas apmaiņu nodokļu vajadzībām (</w:t>
            </w:r>
            <w:r w:rsidR="00000000" w:rsidRPr="00000000" w:rsidDel="00000000">
              <w:rPr>
                <w:i w:val="1"/>
                <w:rtl w:val="0"/>
              </w:rPr>
              <w:t xml:space="preserve">Global Forum on Transparency and Exchange of Information for Tax Purposes </w:t>
            </w:r>
            <w:r w:rsidR="00000000" w:rsidRPr="00000000" w:rsidDel="00000000">
              <w:rPr>
                <w:rtl w:val="0"/>
              </w:rPr>
              <w:t xml:space="preserve">(GFTEI))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kase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Ilgtspējīga lauksaimniecība un pārtikas sistēmas pētniecības sadarbības programma (</w:t>
            </w:r>
            <w:r w:rsidR="00000000" w:rsidRPr="00000000" w:rsidDel="00000000">
              <w:rPr>
                <w:i w:val="1"/>
                <w:rtl w:val="0"/>
              </w:rPr>
              <w:t xml:space="preserve">Sustainable Agricalture and Food Systems </w:t>
            </w:r>
            <w:r w:rsidR="00000000" w:rsidRPr="00000000" w:rsidDel="00000000">
              <w:rPr>
                <w:rtl w:val="0"/>
              </w:rPr>
              <w:t xml:space="preserve">(CRP))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pētniecības un inovāciju centrs (</w:t>
            </w:r>
            <w:r w:rsidR="00000000" w:rsidRPr="00000000" w:rsidDel="00000000">
              <w:rPr>
                <w:i w:val="1"/>
                <w:rtl w:val="0"/>
              </w:rPr>
              <w:t xml:space="preserve">Centre for Educational Research and Innovation Governing Board</w:t>
            </w:r>
            <w:r w:rsidR="00000000" w:rsidRPr="00000000" w:rsidDel="00000000">
              <w:rPr>
                <w:rtl w:val="0"/>
              </w:rPr>
              <w:t xml:space="preserve"> (CERI))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sistēmu indikatoru programma (</w:t>
            </w:r>
            <w:r w:rsidR="00000000" w:rsidRPr="00000000" w:rsidDel="00000000">
              <w:rPr>
                <w:i w:val="1"/>
                <w:rtl w:val="0"/>
              </w:rPr>
              <w:t xml:space="preserve">Indicators of Education Systems </w:t>
            </w:r>
            <w:r w:rsidR="00000000" w:rsidRPr="00000000" w:rsidDel="00000000">
              <w:rPr>
                <w:rtl w:val="0"/>
              </w:rPr>
              <w:t xml:space="preserve">(INES)) un tās tīkli NESLI un LSO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Kodi un shēmas/sēklas (</w:t>
            </w:r>
            <w:r w:rsidR="00000000" w:rsidRPr="00000000" w:rsidDel="00000000">
              <w:rPr>
                <w:i w:val="1"/>
                <w:rtl w:val="0"/>
              </w:rPr>
              <w:t xml:space="preserve">Codes and Schemes/Seeds</w:t>
            </w:r>
            <w:r w:rsidR="00000000" w:rsidRPr="00000000" w:rsidDel="00000000">
              <w:rPr>
                <w:rtl w:val="0"/>
              </w:rPr>
              <w:t xml:space="preserve">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Ķimikāliju pārvaldības programma (</w:t>
            </w:r>
            <w:r w:rsidR="00000000" w:rsidRPr="00000000" w:rsidDel="00000000">
              <w:rPr>
                <w:i w:val="1"/>
                <w:rtl w:val="0"/>
              </w:rPr>
              <w:t xml:space="preserve">Chemicals Management Programme</w:t>
            </w:r>
            <w:r w:rsidR="00000000" w:rsidRPr="00000000" w:rsidDel="00000000">
              <w:rPr>
                <w:rtl w:val="0"/>
              </w:rPr>
              <w:t xml:space="preserve">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Nodokļu administrēšanas forums (</w:t>
            </w:r>
            <w:r w:rsidR="00000000" w:rsidRPr="00000000" w:rsidDel="00000000">
              <w:rPr>
                <w:i w:val="1"/>
                <w:rtl w:val="0"/>
              </w:rPr>
              <w:t xml:space="preserve">Forum on Tax Administration </w:t>
            </w:r>
            <w:r w:rsidR="00000000" w:rsidRPr="00000000" w:rsidDel="00000000">
              <w:rPr>
                <w:rtl w:val="0"/>
              </w:rPr>
              <w:t xml:space="preserve">(FTA))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kase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OECD Konvencijas par administratīvo sadarbību nodokļu jomā koordinējošā iestāde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kase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Starptautiskā mācību vides pētījuma programma (</w:t>
            </w:r>
            <w:r w:rsidR="00000000" w:rsidRPr="00000000" w:rsidDel="00000000">
              <w:rPr>
                <w:i w:val="1"/>
                <w:rtl w:val="0"/>
              </w:rPr>
              <w:t xml:space="preserve">Programme for the Teaching and Learning International Survey </w:t>
            </w:r>
            <w:r w:rsidR="00000000" w:rsidRPr="00000000" w:rsidDel="00000000">
              <w:rPr>
                <w:rtl w:val="0"/>
              </w:rPr>
              <w:t xml:space="preserve">(TALIS))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Starptautiskais transporta forums (</w:t>
            </w:r>
            <w:r w:rsidR="00000000" w:rsidRPr="00000000" w:rsidDel="00000000">
              <w:rPr>
                <w:i w:val="1"/>
                <w:rtl w:val="0"/>
              </w:rPr>
              <w:t xml:space="preserve">International Transport Forum </w:t>
            </w:r>
            <w:r w:rsidR="00000000" w:rsidRPr="00000000" w:rsidDel="00000000">
              <w:rPr>
                <w:rtl w:val="0"/>
              </w:rPr>
              <w:t xml:space="preserve">(ITF))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Starptautiskā pieaugušo kompetenču novērtēšanas programma (</w:t>
            </w:r>
            <w:r w:rsidR="00000000" w:rsidRPr="00000000" w:rsidDel="00000000">
              <w:rPr>
                <w:i w:val="1"/>
                <w:rtl w:val="0"/>
              </w:rPr>
              <w:t xml:space="preserve">Programme for the International Assessment of Adult Competencies </w:t>
            </w:r>
            <w:r w:rsidR="00000000" w:rsidRPr="00000000" w:rsidDel="00000000">
              <w:rPr>
                <w:rtl w:val="0"/>
              </w:rPr>
              <w:t xml:space="preserve">(PIAAC))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Starptautiskā skolēnu novērtēšanas programma (</w:t>
            </w:r>
            <w:r w:rsidR="00000000" w:rsidRPr="00000000" w:rsidDel="00000000">
              <w:rPr>
                <w:i w:val="1"/>
                <w:rtl w:val="0"/>
              </w:rPr>
              <w:t xml:space="preserve">Programme for International Student Assessment </w:t>
            </w:r>
            <w:r w:rsidR="00000000" w:rsidRPr="00000000" w:rsidDel="00000000">
              <w:rPr>
                <w:rtl w:val="0"/>
              </w:rPr>
              <w:t xml:space="preserve">(PISA))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</w:t>
            </w:r>
            <w:r>
              <w:br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Vietējās ekonomikas un nodarbinātības attīstības programma (</w:t>
            </w:r>
            <w:r w:rsidR="00000000" w:rsidRPr="00000000" w:rsidDel="00000000">
              <w:rPr>
                <w:i w:val="1"/>
                <w:rtl w:val="0"/>
              </w:rPr>
              <w:t xml:space="preserve">Local Economic and Employment Development </w:t>
            </w:r>
            <w:r w:rsidR="00000000" w:rsidRPr="00000000" w:rsidDel="00000000">
              <w:rPr>
                <w:rtl w:val="0"/>
              </w:rPr>
              <w:t xml:space="preserve">(LEED))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 un reģionālās attīstības ministrija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Starptautiskā rīcības programma klimata jomā (</w:t>
            </w:r>
            <w:r w:rsidR="00000000" w:rsidRPr="00000000" w:rsidDel="00000000">
              <w:rPr>
                <w:i w:val="1"/>
                <w:rtl w:val="0"/>
              </w:rPr>
              <w:t xml:space="preserve">International Programme for Action on Climate</w:t>
            </w:r>
            <w:r w:rsidR="00000000" w:rsidRPr="00000000" w:rsidDel="00000000">
              <w:rPr>
                <w:rtl w:val="0"/>
              </w:rPr>
              <w:t xml:space="preserve"> (IPAC))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ministrija</w:t>
            </w:r>
          </w:p>
        </w:tc>
      </w:tr>
    </w:tbl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noteiktās atbildīgās un līdzatbildīgās institūcijas seko līdzi OECD pārvaldības un tematisko komiteju un darba grupu darbam un pārstāv Latvijas intereses OECD tiesību aktu, ziņojumu un pētījumu izstrādē.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</w:t>
      </w:r>
      <w:r w:rsidR="00000000" w:rsidRPr="00000000" w:rsidDel="00000000">
        <w:rPr>
          <w:rtl w:val="0"/>
        </w:rPr>
        <w:t xml:space="preserve">Ministru kabineta 2016. gada 25. augusta rīkojumu Nr. 482 "Par kompetenču sadalījumu Latvijas interešu pārstāvēšanā Ekonomiskās sadarbības un attīstības organizācijas komitejās un darba grupās"</w:t>
      </w:r>
      <w:r w:rsidR="00000000" w:rsidRPr="00000000" w:rsidDel="00000000">
        <w:rPr>
          <w:rtl w:val="0"/>
        </w:rPr>
        <w:t xml:space="preserve"> (Latvijas Vēstnesis, 2016, 165.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izpildītāja ‒ 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23-TA-1839</w:t>
    </w:r>
    <w:r>
      <w:br/>
    </w:r>
    <w:r w:rsidR="00000000" w:rsidRPr="00000000" w:rsidDel="00000000">
      <w:rPr>
        <w:rtl w:val="0"/>
      </w:rPr>
      <w:t xml:space="preserve">Izdrukāts 29.07.2026. 22.34 - 1.0.VK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23-TA-1839</w:t>
    </w:r>
    <w:r>
      <w:br/>
    </w:r>
    <w:r w:rsidR="00000000" w:rsidRPr="00000000" w:rsidDel="00000000">
      <w:rPr>
        <w:rtl w:val="0"/>
      </w:rPr>
      <w:t xml:space="preserve">Izdrukāts 29.07.2026. 22.34 - 1.0.VK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