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3D896" w14:textId="77777777" w:rsidR="0018140D" w:rsidRPr="00EC2467" w:rsidRDefault="0018140D" w:rsidP="0018140D">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20E8DA6C" w14:textId="77777777" w:rsidR="0018140D" w:rsidRPr="00EC2467" w:rsidRDefault="0018140D" w:rsidP="0018140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20101251" w14:textId="77777777" w:rsidR="0018140D" w:rsidRPr="00EC2467" w:rsidRDefault="0018140D" w:rsidP="0018140D">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239B5FEE" w14:textId="77777777" w:rsidR="0018140D" w:rsidRDefault="0018140D" w:rsidP="0018140D">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40A4350C" w14:textId="77777777" w:rsidR="0018140D" w:rsidRPr="0018140D" w:rsidRDefault="0018140D" w:rsidP="005279A4">
      <w:pPr>
        <w:shd w:val="clear" w:color="auto" w:fill="FFFFFF"/>
        <w:jc w:val="right"/>
        <w:rPr>
          <w:color w:val="414142"/>
          <w:szCs w:val="28"/>
          <w:lang w:eastAsia="en-US"/>
        </w:rPr>
      </w:pPr>
    </w:p>
    <w:p w14:paraId="5F6EEFBF" w14:textId="53873CB2" w:rsidR="0018140D" w:rsidRPr="0018140D" w:rsidRDefault="000F5112" w:rsidP="005279A4">
      <w:pPr>
        <w:shd w:val="clear" w:color="auto" w:fill="FFFFFF"/>
        <w:jc w:val="right"/>
        <w:rPr>
          <w:color w:val="414142"/>
          <w:szCs w:val="28"/>
          <w:lang w:val="de-DE" w:eastAsia="en-US"/>
        </w:rPr>
      </w:pPr>
      <w:r w:rsidRPr="000F5112">
        <w:rPr>
          <w:color w:val="414142"/>
          <w:szCs w:val="28"/>
          <w:lang w:eastAsia="en-US"/>
        </w:rPr>
        <w:t>"</w:t>
      </w:r>
      <w:r w:rsidR="005279A4" w:rsidRPr="0018140D">
        <w:rPr>
          <w:color w:val="414142"/>
          <w:szCs w:val="28"/>
          <w:lang w:val="de-DE" w:eastAsia="en-US"/>
        </w:rPr>
        <w:t>3.</w:t>
      </w:r>
      <w:r w:rsidR="0018140D" w:rsidRPr="0018140D">
        <w:rPr>
          <w:color w:val="414142"/>
          <w:szCs w:val="28"/>
          <w:lang w:val="de-DE" w:eastAsia="en-US"/>
        </w:rPr>
        <w:t xml:space="preserve"> </w:t>
      </w:r>
      <w:r w:rsidR="005279A4" w:rsidRPr="0018140D">
        <w:rPr>
          <w:color w:val="414142"/>
          <w:szCs w:val="28"/>
          <w:lang w:val="de-DE" w:eastAsia="en-US"/>
        </w:rPr>
        <w:t>pielikums</w:t>
      </w:r>
      <w:r w:rsidR="005279A4" w:rsidRPr="0018140D">
        <w:rPr>
          <w:color w:val="414142"/>
          <w:szCs w:val="28"/>
          <w:lang w:val="de-DE" w:eastAsia="en-US"/>
        </w:rPr>
        <w:br/>
        <w:t>Ministru kabineta</w:t>
      </w:r>
      <w:r w:rsidR="005279A4" w:rsidRPr="0018140D">
        <w:rPr>
          <w:color w:val="414142"/>
          <w:szCs w:val="28"/>
          <w:lang w:val="de-DE" w:eastAsia="en-US"/>
        </w:rPr>
        <w:br/>
        <w:t>2010.</w:t>
      </w:r>
      <w:r w:rsidR="0018140D" w:rsidRPr="0018140D">
        <w:rPr>
          <w:color w:val="414142"/>
          <w:szCs w:val="28"/>
          <w:lang w:val="de-DE" w:eastAsia="en-US"/>
        </w:rPr>
        <w:t xml:space="preserve"> </w:t>
      </w:r>
      <w:r w:rsidR="005279A4" w:rsidRPr="0018140D">
        <w:rPr>
          <w:color w:val="414142"/>
          <w:szCs w:val="28"/>
          <w:lang w:val="de-DE" w:eastAsia="en-US"/>
        </w:rPr>
        <w:t>gada 2.</w:t>
      </w:r>
      <w:r w:rsidR="0018140D" w:rsidRPr="0018140D">
        <w:rPr>
          <w:color w:val="414142"/>
          <w:szCs w:val="28"/>
          <w:lang w:val="de-DE" w:eastAsia="en-US"/>
        </w:rPr>
        <w:t xml:space="preserve"> </w:t>
      </w:r>
      <w:r w:rsidR="005279A4" w:rsidRPr="0018140D">
        <w:rPr>
          <w:color w:val="414142"/>
          <w:szCs w:val="28"/>
          <w:lang w:val="de-DE" w:eastAsia="en-US"/>
        </w:rPr>
        <w:t xml:space="preserve">februāra </w:t>
      </w:r>
    </w:p>
    <w:p w14:paraId="505CCD2A" w14:textId="44287720" w:rsidR="005279A4" w:rsidRPr="0018140D" w:rsidRDefault="005279A4" w:rsidP="005279A4">
      <w:pPr>
        <w:shd w:val="clear" w:color="auto" w:fill="FFFFFF"/>
        <w:jc w:val="right"/>
        <w:rPr>
          <w:color w:val="414142"/>
          <w:szCs w:val="28"/>
          <w:lang w:val="de-DE" w:eastAsia="en-US"/>
        </w:rPr>
      </w:pPr>
      <w:r w:rsidRPr="0018140D">
        <w:rPr>
          <w:color w:val="414142"/>
          <w:szCs w:val="28"/>
          <w:lang w:val="de-DE" w:eastAsia="en-US"/>
        </w:rPr>
        <w:t>noteikumiem Nr.103</w:t>
      </w:r>
      <w:bookmarkStart w:id="0" w:name="piel-327659"/>
      <w:bookmarkEnd w:id="0"/>
    </w:p>
    <w:p w14:paraId="13379CE7" w14:textId="77777777" w:rsidR="005279A4" w:rsidRPr="006B7013" w:rsidRDefault="005279A4" w:rsidP="005279A4">
      <w:pPr>
        <w:shd w:val="clear" w:color="auto" w:fill="FFFFFF"/>
        <w:jc w:val="right"/>
        <w:rPr>
          <w:rFonts w:ascii="Arial" w:hAnsi="Arial" w:cs="Arial"/>
          <w:color w:val="414142"/>
          <w:sz w:val="20"/>
          <w:lang w:val="de-DE" w:eastAsia="en-US"/>
        </w:rPr>
      </w:pPr>
    </w:p>
    <w:p w14:paraId="578AF8D2" w14:textId="77777777" w:rsidR="005279A4" w:rsidRPr="0018140D" w:rsidRDefault="005279A4" w:rsidP="005279A4">
      <w:pPr>
        <w:shd w:val="clear" w:color="auto" w:fill="FFFFFF"/>
        <w:jc w:val="center"/>
        <w:rPr>
          <w:b/>
          <w:bCs/>
          <w:color w:val="414142"/>
          <w:szCs w:val="28"/>
          <w:lang w:val="de-DE" w:eastAsia="en-US"/>
        </w:rPr>
      </w:pPr>
      <w:bookmarkStart w:id="1" w:name="577701"/>
      <w:bookmarkStart w:id="2" w:name="n-577701"/>
      <w:bookmarkEnd w:id="1"/>
      <w:bookmarkEnd w:id="2"/>
      <w:r w:rsidRPr="0018140D">
        <w:rPr>
          <w:b/>
          <w:bCs/>
          <w:color w:val="414142"/>
          <w:szCs w:val="28"/>
          <w:lang w:val="de-DE" w:eastAsia="en-US"/>
        </w:rPr>
        <w:t>Dažādu kategoriju transportlīdzekļu vadītāja tiesību iegūšana</w:t>
      </w:r>
    </w:p>
    <w:p w14:paraId="2C9300E9" w14:textId="1F0A5457" w:rsidR="00EB5508" w:rsidRPr="00441405" w:rsidRDefault="00EB5508" w:rsidP="00441405">
      <w:pPr>
        <w:pStyle w:val="NoSpacing"/>
        <w:jc w:val="center"/>
        <w:rPr>
          <w:b/>
          <w:bCs/>
          <w:sz w:val="24"/>
          <w:szCs w:val="24"/>
        </w:rPr>
      </w:pPr>
    </w:p>
    <w:p w14:paraId="16844E2D" w14:textId="319EB73A" w:rsidR="00EB5508" w:rsidRPr="0092547F" w:rsidRDefault="00F90C98" w:rsidP="00EB5508">
      <w:pPr>
        <w:pStyle w:val="NoSpacing"/>
      </w:pPr>
      <w:r>
        <w:rPr>
          <w:noProof/>
          <w:sz w:val="32"/>
        </w:rPr>
        <w:drawing>
          <wp:anchor distT="0" distB="0" distL="114300" distR="114300" simplePos="0" relativeHeight="251660288" behindDoc="0" locked="0" layoutInCell="1" allowOverlap="1" wp14:anchorId="429BB837" wp14:editId="276851C8">
            <wp:simplePos x="0" y="0"/>
            <wp:positionH relativeFrom="column">
              <wp:posOffset>-370390</wp:posOffset>
            </wp:positionH>
            <wp:positionV relativeFrom="paragraph">
              <wp:posOffset>1203767</wp:posOffset>
            </wp:positionV>
            <wp:extent cx="133350" cy="23907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 cy="2390775"/>
                    </a:xfrm>
                    <a:prstGeom prst="rect">
                      <a:avLst/>
                    </a:prstGeom>
                    <a:noFill/>
                    <a:ln>
                      <a:noFill/>
                    </a:ln>
                  </pic:spPr>
                </pic:pic>
              </a:graphicData>
            </a:graphic>
            <wp14:sizeRelH relativeFrom="page">
              <wp14:pctWidth>0</wp14:pctWidth>
            </wp14:sizeRelH>
            <wp14:sizeRelV relativeFrom="page">
              <wp14:pctHeight>0</wp14:pctHeight>
            </wp14:sizeRelV>
          </wp:anchor>
        </w:drawing>
      </w:r>
      <w:r w:rsidR="00D72AD3">
        <w:rPr>
          <w:noProof/>
          <w:sz w:val="32"/>
        </w:rPr>
        <w:object w:dxaOrig="1440" w:dyaOrig="1440" w14:anchorId="63F6E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5.65pt;margin-top:10.7pt;width:478.35pt;height:313.25pt;z-index:251658240;mso-position-horizontal-relative:text;mso-position-vertical-relative:text" filled="t" stroked="t">
            <v:imagedata r:id="rId9" o:title=""/>
            <w10:wrap type="topAndBottom"/>
          </v:shape>
          <o:OLEObject Type="Embed" ProgID="Excel.Sheet.8" ShapeID="_x0000_s1043" DrawAspect="Content" ObjectID="_1792394270" r:id="rId10"/>
        </w:object>
      </w:r>
    </w:p>
    <w:p w14:paraId="47027251" w14:textId="1B081248" w:rsidR="0059336B" w:rsidRPr="0059336B" w:rsidRDefault="0059336B" w:rsidP="0018140D">
      <w:pPr>
        <w:shd w:val="clear" w:color="auto" w:fill="FFFFFF"/>
        <w:ind w:firstLine="709"/>
        <w:rPr>
          <w:color w:val="414142"/>
          <w:sz w:val="24"/>
          <w:szCs w:val="24"/>
          <w:lang w:eastAsia="en-US"/>
        </w:rPr>
      </w:pPr>
      <w:r w:rsidRPr="0059336B">
        <w:rPr>
          <w:color w:val="414142"/>
          <w:sz w:val="24"/>
          <w:szCs w:val="24"/>
          <w:lang w:eastAsia="en-US"/>
        </w:rPr>
        <w:t>Saīsinājumi.</w:t>
      </w:r>
    </w:p>
    <w:p w14:paraId="301F3951" w14:textId="53121EC0" w:rsidR="00D71D10" w:rsidRPr="0018140D" w:rsidRDefault="00D71D10" w:rsidP="0018140D">
      <w:pPr>
        <w:shd w:val="clear" w:color="auto" w:fill="FFFFFF"/>
        <w:ind w:firstLine="709"/>
        <w:rPr>
          <w:color w:val="414142"/>
          <w:sz w:val="24"/>
          <w:szCs w:val="24"/>
          <w:lang w:eastAsia="en-US"/>
        </w:rPr>
      </w:pPr>
      <w:r w:rsidRPr="0059336B">
        <w:rPr>
          <w:color w:val="414142"/>
          <w:sz w:val="24"/>
          <w:szCs w:val="24"/>
          <w:lang w:eastAsia="en-US"/>
        </w:rPr>
        <w:t xml:space="preserve">1. </w:t>
      </w:r>
      <w:proofErr w:type="spellStart"/>
      <w:r w:rsidRPr="0059336B">
        <w:rPr>
          <w:color w:val="414142"/>
          <w:sz w:val="24"/>
          <w:szCs w:val="24"/>
          <w:lang w:eastAsia="en-US"/>
        </w:rPr>
        <w:t>Teor</w:t>
      </w:r>
      <w:proofErr w:type="spellEnd"/>
      <w:r w:rsidRPr="0018140D">
        <w:rPr>
          <w:color w:val="414142"/>
          <w:sz w:val="24"/>
          <w:szCs w:val="24"/>
          <w:lang w:eastAsia="en-US"/>
        </w:rPr>
        <w:t xml:space="preserve">. </w:t>
      </w:r>
      <w:r w:rsidR="0017264D" w:rsidRPr="0017264D">
        <w:rPr>
          <w:color w:val="414142"/>
          <w:sz w:val="24"/>
          <w:szCs w:val="24"/>
          <w:lang w:eastAsia="en-US"/>
        </w:rPr>
        <w:t>–</w:t>
      </w:r>
      <w:r w:rsidRPr="0018140D">
        <w:rPr>
          <w:color w:val="414142"/>
          <w:sz w:val="24"/>
          <w:szCs w:val="24"/>
          <w:lang w:eastAsia="en-US"/>
        </w:rPr>
        <w:t xml:space="preserve"> jākārto teorētiskais eksāmens.</w:t>
      </w:r>
    </w:p>
    <w:p w14:paraId="38E6B5F0" w14:textId="2BAB66BB" w:rsidR="00D71D10" w:rsidRPr="0018140D" w:rsidRDefault="00D71D10" w:rsidP="0018140D">
      <w:pPr>
        <w:shd w:val="clear" w:color="auto" w:fill="FFFFFF"/>
        <w:ind w:firstLine="709"/>
        <w:rPr>
          <w:color w:val="414142"/>
          <w:sz w:val="24"/>
          <w:szCs w:val="24"/>
          <w:lang w:eastAsia="en-US"/>
        </w:rPr>
      </w:pPr>
      <w:r w:rsidRPr="0018140D">
        <w:rPr>
          <w:color w:val="414142"/>
          <w:sz w:val="24"/>
          <w:szCs w:val="24"/>
          <w:lang w:eastAsia="en-US"/>
        </w:rPr>
        <w:t xml:space="preserve">2. Vad. </w:t>
      </w:r>
      <w:r w:rsidR="0017264D" w:rsidRPr="0017264D">
        <w:rPr>
          <w:color w:val="414142"/>
          <w:sz w:val="24"/>
          <w:szCs w:val="24"/>
          <w:lang w:eastAsia="en-US"/>
        </w:rPr>
        <w:t>–</w:t>
      </w:r>
      <w:r w:rsidRPr="0018140D">
        <w:rPr>
          <w:color w:val="414142"/>
          <w:sz w:val="24"/>
          <w:szCs w:val="24"/>
          <w:lang w:eastAsia="en-US"/>
        </w:rPr>
        <w:t xml:space="preserve"> jākārto vadīšanas eksāmens.</w:t>
      </w:r>
    </w:p>
    <w:p w14:paraId="05DE860B" w14:textId="3B6B37E6" w:rsidR="00D71D10" w:rsidRPr="0018140D" w:rsidRDefault="00D71D10" w:rsidP="0018140D">
      <w:pPr>
        <w:shd w:val="clear" w:color="auto" w:fill="FFFFFF"/>
        <w:ind w:firstLine="709"/>
        <w:rPr>
          <w:color w:val="414142"/>
          <w:sz w:val="24"/>
          <w:szCs w:val="24"/>
          <w:lang w:eastAsia="en-US"/>
        </w:rPr>
      </w:pPr>
      <w:r w:rsidRPr="0018140D">
        <w:rPr>
          <w:color w:val="414142"/>
          <w:sz w:val="24"/>
          <w:szCs w:val="24"/>
          <w:lang w:eastAsia="en-US"/>
        </w:rPr>
        <w:t xml:space="preserve">3. # </w:t>
      </w:r>
      <w:r w:rsidR="0017264D" w:rsidRPr="0017264D">
        <w:rPr>
          <w:color w:val="414142"/>
          <w:sz w:val="24"/>
          <w:szCs w:val="24"/>
          <w:lang w:eastAsia="en-US"/>
        </w:rPr>
        <w:t>–</w:t>
      </w:r>
      <w:r w:rsidRPr="0018140D">
        <w:rPr>
          <w:color w:val="414142"/>
          <w:sz w:val="24"/>
          <w:szCs w:val="24"/>
          <w:lang w:eastAsia="en-US"/>
        </w:rPr>
        <w:t xml:space="preserve"> pašmācība.</w:t>
      </w:r>
    </w:p>
    <w:p w14:paraId="44C8FCE8" w14:textId="41E1FBC7" w:rsidR="00D71D10" w:rsidRPr="0018140D" w:rsidRDefault="00D71D10" w:rsidP="0018140D">
      <w:pPr>
        <w:shd w:val="clear" w:color="auto" w:fill="FFFFFF"/>
        <w:ind w:firstLine="709"/>
        <w:rPr>
          <w:color w:val="414142"/>
          <w:sz w:val="24"/>
          <w:szCs w:val="24"/>
          <w:lang w:eastAsia="en-US"/>
        </w:rPr>
      </w:pPr>
      <w:r w:rsidRPr="0018140D">
        <w:rPr>
          <w:color w:val="414142"/>
          <w:sz w:val="24"/>
          <w:szCs w:val="24"/>
          <w:lang w:eastAsia="en-US"/>
        </w:rPr>
        <w:t xml:space="preserve">4. N.A. </w:t>
      </w:r>
      <w:r w:rsidR="0017264D" w:rsidRPr="0017264D">
        <w:rPr>
          <w:color w:val="414142"/>
          <w:sz w:val="24"/>
          <w:szCs w:val="24"/>
          <w:lang w:eastAsia="en-US"/>
        </w:rPr>
        <w:t>–</w:t>
      </w:r>
      <w:r w:rsidRPr="0018140D">
        <w:rPr>
          <w:color w:val="414142"/>
          <w:sz w:val="24"/>
          <w:szCs w:val="24"/>
          <w:lang w:eastAsia="en-US"/>
        </w:rPr>
        <w:t xml:space="preserve"> nav atļauts.</w:t>
      </w:r>
    </w:p>
    <w:p w14:paraId="6D9B30DD" w14:textId="7B4DC653" w:rsidR="00D71D10" w:rsidRPr="0018140D" w:rsidRDefault="00D71D10" w:rsidP="0018140D">
      <w:pPr>
        <w:shd w:val="clear" w:color="auto" w:fill="FFFFFF"/>
        <w:ind w:firstLine="709"/>
        <w:rPr>
          <w:color w:val="414142"/>
          <w:sz w:val="24"/>
          <w:szCs w:val="24"/>
          <w:lang w:eastAsia="en-US"/>
        </w:rPr>
      </w:pPr>
      <w:r w:rsidRPr="0018140D">
        <w:rPr>
          <w:color w:val="414142"/>
          <w:sz w:val="24"/>
          <w:szCs w:val="24"/>
          <w:lang w:eastAsia="en-US"/>
        </w:rPr>
        <w:t xml:space="preserve">5. * </w:t>
      </w:r>
      <w:r w:rsidR="0017264D" w:rsidRPr="0017264D">
        <w:rPr>
          <w:color w:val="414142"/>
          <w:sz w:val="24"/>
          <w:szCs w:val="24"/>
          <w:lang w:eastAsia="en-US"/>
        </w:rPr>
        <w:t>–</w:t>
      </w:r>
      <w:r w:rsidRPr="0018140D">
        <w:rPr>
          <w:color w:val="414142"/>
          <w:sz w:val="24"/>
          <w:szCs w:val="24"/>
          <w:lang w:eastAsia="en-US"/>
        </w:rPr>
        <w:t xml:space="preserve"> A2 kategorijas transportlīdzekļu vadītāja stāžs ir vismaz divi gadi.</w:t>
      </w:r>
    </w:p>
    <w:p w14:paraId="75AE6D4B" w14:textId="1740D6FB" w:rsidR="00D71D10" w:rsidRPr="0018140D" w:rsidRDefault="00D71D10" w:rsidP="0018140D">
      <w:pPr>
        <w:shd w:val="clear" w:color="auto" w:fill="FFFFFF"/>
        <w:ind w:firstLine="709"/>
        <w:rPr>
          <w:color w:val="414142"/>
          <w:sz w:val="24"/>
          <w:szCs w:val="24"/>
          <w:lang w:val="de-DE" w:eastAsia="en-US"/>
        </w:rPr>
      </w:pPr>
      <w:r w:rsidRPr="0018140D">
        <w:rPr>
          <w:color w:val="414142"/>
          <w:sz w:val="24"/>
          <w:szCs w:val="24"/>
          <w:lang w:val="de-DE" w:eastAsia="en-US"/>
        </w:rPr>
        <w:t xml:space="preserve">6. E </w:t>
      </w:r>
      <w:r w:rsidR="0017264D" w:rsidRPr="0017264D">
        <w:rPr>
          <w:color w:val="414142"/>
          <w:sz w:val="24"/>
          <w:szCs w:val="24"/>
          <w:lang w:eastAsia="en-US"/>
        </w:rPr>
        <w:t>–</w:t>
      </w:r>
      <w:r w:rsidRPr="0018140D">
        <w:rPr>
          <w:color w:val="414142"/>
          <w:sz w:val="24"/>
          <w:szCs w:val="24"/>
          <w:lang w:val="de-DE" w:eastAsia="en-US"/>
        </w:rPr>
        <w:t xml:space="preserve"> BE, C1E, D1E, CE vai DE transportlīdzekļu kategorija.</w:t>
      </w:r>
    </w:p>
    <w:p w14:paraId="10D40A60" w14:textId="77777777" w:rsidR="0059336B" w:rsidRDefault="0059336B" w:rsidP="0059336B">
      <w:pPr>
        <w:pStyle w:val="NoSpacing"/>
        <w:ind w:firstLine="709"/>
        <w:rPr>
          <w:color w:val="414142"/>
          <w:sz w:val="24"/>
          <w:szCs w:val="24"/>
          <w:lang w:eastAsia="en-US"/>
        </w:rPr>
      </w:pPr>
    </w:p>
    <w:p w14:paraId="45447AE1" w14:textId="77777777" w:rsidR="0017264D" w:rsidRDefault="0017264D">
      <w:pPr>
        <w:spacing w:after="160" w:line="259" w:lineRule="auto"/>
        <w:jc w:val="left"/>
        <w:rPr>
          <w:color w:val="414142"/>
          <w:sz w:val="24"/>
          <w:szCs w:val="24"/>
          <w:lang w:eastAsia="en-US"/>
        </w:rPr>
      </w:pPr>
      <w:r>
        <w:rPr>
          <w:color w:val="414142"/>
          <w:sz w:val="24"/>
          <w:szCs w:val="24"/>
          <w:lang w:eastAsia="en-US"/>
        </w:rPr>
        <w:br w:type="page"/>
      </w:r>
    </w:p>
    <w:p w14:paraId="38CAC1B0" w14:textId="3D5D7453" w:rsidR="0059336B" w:rsidRPr="0018140D" w:rsidRDefault="0059336B" w:rsidP="0059336B">
      <w:pPr>
        <w:pStyle w:val="NoSpacing"/>
        <w:ind w:firstLine="709"/>
        <w:rPr>
          <w:sz w:val="24"/>
          <w:szCs w:val="24"/>
        </w:rPr>
      </w:pPr>
      <w:r w:rsidRPr="0018140D">
        <w:rPr>
          <w:color w:val="414142"/>
          <w:sz w:val="24"/>
          <w:szCs w:val="24"/>
          <w:lang w:eastAsia="en-US"/>
        </w:rPr>
        <w:lastRenderedPageBreak/>
        <w:t>Piezīmes.</w:t>
      </w:r>
    </w:p>
    <w:p w14:paraId="41FC60B4" w14:textId="77777777" w:rsidR="0018140D" w:rsidRDefault="0018140D" w:rsidP="0018140D">
      <w:pPr>
        <w:shd w:val="clear" w:color="auto" w:fill="FFFFFF"/>
        <w:ind w:firstLine="709"/>
        <w:rPr>
          <w:color w:val="414142"/>
          <w:sz w:val="24"/>
          <w:szCs w:val="24"/>
          <w:lang w:val="de-DE" w:eastAsia="en-US"/>
        </w:rPr>
      </w:pPr>
    </w:p>
    <w:p w14:paraId="3FA3BC60" w14:textId="70426484" w:rsidR="00D71D10" w:rsidRPr="0018140D" w:rsidRDefault="00D71D10" w:rsidP="0018140D">
      <w:pPr>
        <w:shd w:val="clear" w:color="auto" w:fill="FFFFFF"/>
        <w:ind w:firstLine="709"/>
        <w:rPr>
          <w:color w:val="414142"/>
          <w:sz w:val="24"/>
          <w:szCs w:val="24"/>
          <w:lang w:val="de-DE" w:eastAsia="en-US"/>
        </w:rPr>
      </w:pPr>
      <w:r w:rsidRPr="0059336B">
        <w:rPr>
          <w:color w:val="414142"/>
          <w:sz w:val="24"/>
          <w:szCs w:val="24"/>
          <w:lang w:val="de-DE" w:eastAsia="en-US"/>
        </w:rPr>
        <w:t>1. Lai</w:t>
      </w:r>
      <w:r w:rsidRPr="0018140D">
        <w:rPr>
          <w:color w:val="414142"/>
          <w:sz w:val="24"/>
          <w:szCs w:val="24"/>
          <w:lang w:val="de-DE" w:eastAsia="en-US"/>
        </w:rPr>
        <w:t xml:space="preserve"> persona iegūtu AM kategorijas transportlīdzekļu vadītāja tiesības, tā nokārto attiecīgu teorētisko eksāmenu un vadīšanas eksāmenu, kas ietver šo noteikumu 52.1.</w:t>
      </w:r>
      <w:r w:rsidR="0018140D">
        <w:rPr>
          <w:color w:val="414142"/>
          <w:sz w:val="24"/>
          <w:szCs w:val="24"/>
          <w:lang w:val="de-DE" w:eastAsia="en-US"/>
        </w:rPr>
        <w:t xml:space="preserve"> </w:t>
      </w:r>
      <w:r w:rsidRPr="0018140D">
        <w:rPr>
          <w:color w:val="414142"/>
          <w:sz w:val="24"/>
          <w:szCs w:val="24"/>
          <w:lang w:val="de-DE" w:eastAsia="en-US"/>
        </w:rPr>
        <w:t>apakšpunktā minēto sagatavošanos braukšanas uzsākšanai un zināšanu pārbaudi par transportlīdzekli, kā arī 52.2.</w:t>
      </w:r>
      <w:r w:rsidR="0018140D">
        <w:rPr>
          <w:color w:val="414142"/>
          <w:sz w:val="24"/>
          <w:szCs w:val="24"/>
          <w:lang w:val="de-DE" w:eastAsia="en-US"/>
        </w:rPr>
        <w:t xml:space="preserve"> </w:t>
      </w:r>
      <w:r w:rsidRPr="0018140D">
        <w:rPr>
          <w:color w:val="414142"/>
          <w:sz w:val="24"/>
          <w:szCs w:val="24"/>
          <w:lang w:val="de-DE" w:eastAsia="en-US"/>
        </w:rPr>
        <w:t>apakšpunktā minēto figūru izpildi.</w:t>
      </w:r>
    </w:p>
    <w:p w14:paraId="077E7889"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2. Lai persona, kurai ir C1E kategorijas transportlīdzekļu vadītāja tiesības, iegūtu CE kategorijas transportlīdzekļu vadītāja tiesības, tā pabeidz C kategorijas transportlīdzekļu vadītāja mācību kursus un nokārto C kategorijai atbilstošu teorētisko eksāmenu un CE kategorijai atbilstošu vadīšanas eksāmenu.</w:t>
      </w:r>
    </w:p>
    <w:p w14:paraId="19E2C217"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3. Lai persona, kurai ir D kategorijas transportlīdzekļa vadītāja tiesības, iegūtu CE kategorijas transportlīdzekļu vadītāja tiesības, tā pabeidz CE kategorijas transportlīdzekļu vadītāja mācību kursus un nokārto C kategorijai atbilstošu teorētisko eksāmenu un CE kategorijai atbilstošu vadīšanas eksāmenu.</w:t>
      </w:r>
    </w:p>
    <w:p w14:paraId="2B3CA72D"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4. Lai persona, kurai ir D1E kategorijas transportlīdzekļu vadītāja tiesības, iegūtu DE kategorijas transportlīdzekļu vadītāja tiesības, tā pabeidz D kategorijas transportlīdzekļu vadītāja mācību kursus un nokārto attiecīgu teorētisko eksāmenu, kā arī DE kategorijai atbilstošu vadīšanas eksāmenu.</w:t>
      </w:r>
    </w:p>
    <w:p w14:paraId="50E63360"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5. Ja personai ir vai tā iegūst C1E, CE, D1E vai DE kategorijas transportlīdzekļu vadītāja tiesības, tai vienlaikus piešķir BE kategorijas transportlīdzekļa vadītāja tiesības.</w:t>
      </w:r>
    </w:p>
    <w:p w14:paraId="2A4DD566"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6. Ja personai ir CE kategorijas transportlīdzekļu vadītāja tiesības, tad, iegūstot D kategorijas transportlīdzekļu vadītāja tiesības, tai vienlaikus piešķir DE kategorijas transportlīdzekļu vadītāja tiesības.</w:t>
      </w:r>
    </w:p>
    <w:p w14:paraId="070076A3"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7. Lai persona, kura normatīvajos aktos par transportlīdzekļu vadītāju apmācību noteiktajā kārtībā beigusi 0/B un C1 kategoriju transportlīdzekļu vadītāju apmācību, iegūtu šo abu kategoriju transportlīdzekļu vadīšanas tiesības, tā kārto tikai C1 kategorijai atbilstošo teorētisko eksāmenu, bet vadīšanas eksāmenu vispirms kārto ar B kategorijas transportlīdzekli, pēc tam – ar C1 kategorijas transportlīdzekli.</w:t>
      </w:r>
    </w:p>
    <w:p w14:paraId="0A364330" w14:textId="73E3FEBB"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8. Izņēmuma kārtā atbilstoši</w:t>
      </w:r>
      <w:r w:rsidR="006F4821">
        <w:rPr>
          <w:color w:val="414142"/>
          <w:sz w:val="24"/>
          <w:szCs w:val="24"/>
          <w:lang w:val="de-DE" w:eastAsia="en-US"/>
        </w:rPr>
        <w:t xml:space="preserve"> Ceļu satiksmes likuma 24. pantam</w:t>
      </w:r>
      <w:r w:rsidR="006F4821" w:rsidRPr="0018140D">
        <w:rPr>
          <w:color w:val="414142"/>
          <w:sz w:val="24"/>
          <w:szCs w:val="24"/>
          <w:lang w:val="de-DE" w:eastAsia="en-US"/>
        </w:rPr>
        <w:t xml:space="preserve"> </w:t>
      </w:r>
      <w:r w:rsidRPr="0018140D">
        <w:rPr>
          <w:color w:val="414142"/>
          <w:sz w:val="24"/>
          <w:szCs w:val="24"/>
          <w:lang w:val="de-DE" w:eastAsia="en-US"/>
        </w:rPr>
        <w:t>personas, kuras sasniegušas 19 gadu vecumu</w:t>
      </w:r>
      <w:r w:rsidR="009344EB" w:rsidRPr="0018140D">
        <w:rPr>
          <w:color w:val="414142"/>
          <w:sz w:val="24"/>
          <w:szCs w:val="24"/>
          <w:lang w:val="de-DE" w:eastAsia="en-US"/>
        </w:rPr>
        <w:t>,</w:t>
      </w:r>
      <w:r w:rsidRPr="0018140D">
        <w:rPr>
          <w:color w:val="414142"/>
          <w:sz w:val="24"/>
          <w:szCs w:val="24"/>
          <w:lang w:val="de-DE" w:eastAsia="en-US"/>
        </w:rPr>
        <w:t xml:space="preserve"> atrodas militārajā dienestā</w:t>
      </w:r>
      <w:r w:rsidR="009344EB" w:rsidRPr="0018140D">
        <w:rPr>
          <w:color w:val="414142"/>
          <w:sz w:val="24"/>
          <w:szCs w:val="24"/>
          <w:lang w:val="de-DE" w:eastAsia="en-US"/>
        </w:rPr>
        <w:t xml:space="preserve"> un kurām ir B kategorijas transportlīdzekļu vadītāja tiesības</w:t>
      </w:r>
      <w:r w:rsidRPr="0018140D">
        <w:rPr>
          <w:color w:val="414142"/>
          <w:sz w:val="24"/>
          <w:szCs w:val="24"/>
          <w:lang w:val="de-DE" w:eastAsia="en-US"/>
        </w:rPr>
        <w:t xml:space="preserve">, pēc attiecīgu Aizsardzības ministrijas institūciju iesnieguma Ceļu satiksmes drošības direkcijā var iegūt </w:t>
      </w:r>
      <w:r w:rsidR="009344EB" w:rsidRPr="0018140D">
        <w:rPr>
          <w:color w:val="414142"/>
          <w:sz w:val="24"/>
          <w:szCs w:val="24"/>
          <w:lang w:eastAsia="en-US"/>
        </w:rPr>
        <w:t>C, CE, D1 un D </w:t>
      </w:r>
      <w:r w:rsidRPr="0018140D">
        <w:rPr>
          <w:color w:val="414142"/>
          <w:sz w:val="24"/>
          <w:szCs w:val="24"/>
          <w:lang w:val="de-DE" w:eastAsia="en-US"/>
        </w:rPr>
        <w:t>transportlīdzekļa vadītāja tiesības</w:t>
      </w:r>
      <w:r w:rsidR="00290087" w:rsidRPr="0018140D">
        <w:rPr>
          <w:color w:val="414142"/>
          <w:sz w:val="24"/>
          <w:szCs w:val="24"/>
          <w:lang w:val="de-DE" w:eastAsia="en-US"/>
        </w:rPr>
        <w:t>.</w:t>
      </w:r>
    </w:p>
    <w:p w14:paraId="5EBC3757" w14:textId="17C0B654"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9. Lai iegūtu TRAM vai TROL kategorijas transportlīdzekļu vadītāja tiesības, persona Ceļu satiksmes drošības direkcijā nokārto teorētisko eksāmenu, bet vadīšanas eksāmenu pieņem pašvaldības pilnvarotas apmācības iestādes komisija. Šajā gadījumā persona papildus Ministru kabineta 2010.</w:t>
      </w:r>
      <w:r w:rsidR="00CB0936">
        <w:rPr>
          <w:color w:val="414142"/>
          <w:sz w:val="24"/>
          <w:szCs w:val="24"/>
          <w:lang w:val="de-DE" w:eastAsia="en-US"/>
        </w:rPr>
        <w:t xml:space="preserve"> </w:t>
      </w:r>
      <w:r w:rsidRPr="0018140D">
        <w:rPr>
          <w:color w:val="414142"/>
          <w:sz w:val="24"/>
          <w:szCs w:val="24"/>
          <w:lang w:val="de-DE" w:eastAsia="en-US"/>
        </w:rPr>
        <w:t>gada 2.</w:t>
      </w:r>
      <w:r w:rsidR="00CB0936">
        <w:rPr>
          <w:color w:val="414142"/>
          <w:sz w:val="24"/>
          <w:szCs w:val="24"/>
          <w:lang w:val="de-DE" w:eastAsia="en-US"/>
        </w:rPr>
        <w:t xml:space="preserve"> </w:t>
      </w:r>
      <w:r w:rsidRPr="0018140D">
        <w:rPr>
          <w:color w:val="414142"/>
          <w:sz w:val="24"/>
          <w:szCs w:val="24"/>
          <w:lang w:val="de-DE" w:eastAsia="en-US"/>
        </w:rPr>
        <w:t>februāra noteikumu Nr.</w:t>
      </w:r>
      <w:r w:rsidR="00CB0936">
        <w:rPr>
          <w:color w:val="414142"/>
          <w:sz w:val="24"/>
          <w:szCs w:val="24"/>
          <w:lang w:val="de-DE" w:eastAsia="en-US"/>
        </w:rPr>
        <w:t xml:space="preserve"> </w:t>
      </w:r>
      <w:r w:rsidRPr="0018140D">
        <w:rPr>
          <w:color w:val="414142"/>
          <w:sz w:val="24"/>
          <w:szCs w:val="24"/>
          <w:lang w:val="de-DE" w:eastAsia="en-US"/>
        </w:rPr>
        <w:t xml:space="preserve">103 "Transportlīdzekļu vadītāja tiesību iegūšanas un atjaunošanas kārtība un vadītāja apliecības izsniegšanas, apmaiņas un atjaunošanas kārtība" (turpmāk </w:t>
      </w:r>
      <w:r w:rsidR="00CB0936" w:rsidRPr="00CB0936">
        <w:rPr>
          <w:color w:val="414142"/>
          <w:sz w:val="24"/>
          <w:szCs w:val="24"/>
          <w:lang w:eastAsia="en-US"/>
        </w:rPr>
        <w:t>–</w:t>
      </w:r>
      <w:r w:rsidRPr="0018140D">
        <w:rPr>
          <w:color w:val="414142"/>
          <w:sz w:val="24"/>
          <w:szCs w:val="24"/>
          <w:lang w:val="de-DE" w:eastAsia="en-US"/>
        </w:rPr>
        <w:t xml:space="preserve"> Ministru kabineta noteikumi) 19.</w:t>
      </w:r>
      <w:r w:rsidR="00CB0936">
        <w:rPr>
          <w:color w:val="414142"/>
          <w:sz w:val="24"/>
          <w:szCs w:val="24"/>
          <w:lang w:val="de-DE" w:eastAsia="en-US"/>
        </w:rPr>
        <w:t xml:space="preserve"> </w:t>
      </w:r>
      <w:r w:rsidRPr="0018140D">
        <w:rPr>
          <w:color w:val="414142"/>
          <w:sz w:val="24"/>
          <w:szCs w:val="24"/>
          <w:lang w:val="de-DE" w:eastAsia="en-US"/>
        </w:rPr>
        <w:t>punktā minētajiem dokumentiem iesniedz pašvaldības pilnvarotas mācību iestādes komisijas izsniegtu dokumentu par nokārtoto vadīšanas eksāmenu.</w:t>
      </w:r>
    </w:p>
    <w:p w14:paraId="75A3F991" w14:textId="7777777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lastRenderedPageBreak/>
        <w:t>10. Lai persona, kurai ir TRAM vai TROL kategorijas transportlīdzekļu vadītāja tiesības, iegūtu B kategorijas transportlīdzekļa vadītāja tiesības, tā nokārto vadīšanas eksāmenu ar B kategorijas transportlīdzekli.</w:t>
      </w:r>
    </w:p>
    <w:p w14:paraId="2EAA1E45" w14:textId="79794018"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11. Lai iegūtu TROL kategorijas transportlīdzekļu vadītāja tiesības un tiesības apdzīvotās vietās vadīt D1 un D kategorijai atbilstošu pasažieru sabiedrisko transportlīdzekli, persona Ceļu satiksmes drošības direkcijā nokārto teorētisko eksāmenu un D kategorijas transportlīdzekļu vadīšanas eksāmenu, bet TROL kategorijas transportlīdzekļu vadīšanas eksāmenu pieņem apmācības iestādes komisija. Šādā gadījumā D kategorijas transportlīdzekļu vadīšanas eksāmenu atļauts kārtot ar transportlīdzekli ar automātisko pārnesumkārbu un persona papildus Ministru kabineta noteikumu </w:t>
      </w:r>
      <w:r w:rsidR="006F4821">
        <w:rPr>
          <w:color w:val="414142"/>
          <w:sz w:val="24"/>
          <w:szCs w:val="24"/>
          <w:lang w:val="de-DE" w:eastAsia="en-US"/>
        </w:rPr>
        <w:t xml:space="preserve">19. punktā </w:t>
      </w:r>
      <w:r w:rsidRPr="0018140D">
        <w:rPr>
          <w:color w:val="414142"/>
          <w:sz w:val="24"/>
          <w:szCs w:val="24"/>
          <w:lang w:val="de-DE" w:eastAsia="en-US"/>
        </w:rPr>
        <w:t>minētajiem dokumentiem iesniedz Ceļu satiksmes drošības direkcijā apmācības iestādes komisijas izsniegtu dokumentu par to, ka persona ir apguvusi D kategorijas transportlīdzekļu vadīšanai nepieciešamās zināšanas, iemaņas un prasmes un ir nokārtojusi TROL kategorijas transportlīdzekļu vadīšanas eksāmenu.</w:t>
      </w:r>
    </w:p>
    <w:p w14:paraId="4F581ACD" w14:textId="7184E017" w:rsidR="00D71D10" w:rsidRPr="0018140D" w:rsidRDefault="00D71D10"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12. Lai persona, kurai ir TROL kategorijas transportlīdzekļu vadītāja tiesības, iegūtu tiesības apdzīvotās vietās vadīt D1 un D kategorijai atbilstošu pasažieru sabiedrisko transportlīdzekli, tā Ceļu satiksmes drošības direkcijā nokārto D kategorijas transportlīdzekļu vadīšanas eksāmenu. Šādā gadījumā D kategorijas transportlīdzekļu vadīšanas eksāmenu atļauts kārtot ar transportlīdzekli ar automātisko pārnesumkārbu un persona papildus Ministru kabineta noteikumu</w:t>
      </w:r>
      <w:r w:rsidR="006F4821">
        <w:rPr>
          <w:color w:val="414142"/>
          <w:sz w:val="24"/>
          <w:szCs w:val="24"/>
          <w:lang w:val="de-DE" w:eastAsia="en-US"/>
        </w:rPr>
        <w:t xml:space="preserve"> 19. punktā</w:t>
      </w:r>
      <w:r w:rsidRPr="0018140D">
        <w:rPr>
          <w:color w:val="414142"/>
          <w:sz w:val="24"/>
          <w:szCs w:val="24"/>
          <w:lang w:val="de-DE" w:eastAsia="en-US"/>
        </w:rPr>
        <w:t> </w:t>
      </w:r>
      <w:r w:rsidR="006F4821" w:rsidRPr="0018140D">
        <w:rPr>
          <w:color w:val="414142"/>
          <w:sz w:val="24"/>
          <w:szCs w:val="24"/>
          <w:lang w:val="de-DE" w:eastAsia="en-US"/>
        </w:rPr>
        <w:t xml:space="preserve"> </w:t>
      </w:r>
      <w:r w:rsidRPr="0018140D">
        <w:rPr>
          <w:color w:val="414142"/>
          <w:sz w:val="24"/>
          <w:szCs w:val="24"/>
          <w:lang w:val="de-DE" w:eastAsia="en-US"/>
        </w:rPr>
        <w:t>minētajiem dokumentiem iesniedz Ceļu satiksmes drošības direkcijā apmācības iestādes komisijas izsniegtu dokumentu par to, ka persona ir apguvusi D kategorijas transportlīdzekļu vadīšanai nepieciešamās zināšanas, iemaņas un prasmes.</w:t>
      </w:r>
    </w:p>
    <w:p w14:paraId="0FB9B4FC" w14:textId="6D0314C1" w:rsidR="009344EB" w:rsidRPr="0018140D" w:rsidRDefault="009344EB" w:rsidP="0018140D">
      <w:pPr>
        <w:shd w:val="clear" w:color="auto" w:fill="FFFFFF"/>
        <w:spacing w:before="100" w:beforeAutospacing="1" w:after="100" w:afterAutospacing="1" w:line="293" w:lineRule="atLeast"/>
        <w:ind w:firstLine="709"/>
        <w:rPr>
          <w:color w:val="414142"/>
          <w:sz w:val="24"/>
          <w:szCs w:val="24"/>
          <w:lang w:val="de-DE" w:eastAsia="en-US"/>
        </w:rPr>
      </w:pPr>
      <w:r w:rsidRPr="0018140D">
        <w:rPr>
          <w:color w:val="414142"/>
          <w:sz w:val="24"/>
          <w:szCs w:val="24"/>
          <w:lang w:val="de-DE" w:eastAsia="en-US"/>
        </w:rPr>
        <w:t xml:space="preserve">13. Lai persona Autopārvadājumu likuma </w:t>
      </w:r>
      <w:r w:rsidRPr="0018140D">
        <w:rPr>
          <w:bCs/>
          <w:color w:val="414142"/>
          <w:sz w:val="24"/>
          <w:szCs w:val="24"/>
          <w:lang w:eastAsia="en-US"/>
        </w:rPr>
        <w:t>30.</w:t>
      </w:r>
      <w:r w:rsidRPr="0018140D">
        <w:rPr>
          <w:bCs/>
          <w:color w:val="414142"/>
          <w:sz w:val="24"/>
          <w:szCs w:val="24"/>
          <w:vertAlign w:val="superscript"/>
          <w:lang w:eastAsia="en-US"/>
        </w:rPr>
        <w:t>1</w:t>
      </w:r>
      <w:r w:rsidRPr="0018140D">
        <w:rPr>
          <w:color w:val="414142"/>
          <w:sz w:val="24"/>
          <w:szCs w:val="24"/>
          <w:lang w:eastAsia="en-US"/>
        </w:rPr>
        <w:t xml:space="preserve"> panta 2.</w:t>
      </w:r>
      <w:r w:rsidRPr="0018140D">
        <w:rPr>
          <w:color w:val="414142"/>
          <w:sz w:val="24"/>
          <w:szCs w:val="24"/>
          <w:vertAlign w:val="superscript"/>
          <w:lang w:eastAsia="en-US"/>
        </w:rPr>
        <w:t>2</w:t>
      </w:r>
      <w:r w:rsidRPr="0018140D">
        <w:rPr>
          <w:color w:val="414142"/>
          <w:sz w:val="24"/>
          <w:szCs w:val="24"/>
          <w:lang w:eastAsia="en-US"/>
        </w:rPr>
        <w:t xml:space="preserve"> daļā minētajā gadījumā iegūtu D1 vai D1E kategorijas transportlīdzekļu vadītāja apliecību un vadītāja kvalifikācijas karti, kurā atzīmēta D vai DE kategorija un ir ieraksts "95. kods", tā nokārto D kategorijas transportlīdzekļu teorētisko un vadīšanas eksāmenu.</w:t>
      </w:r>
      <w:r w:rsidR="000F5112" w:rsidRPr="000F5112">
        <w:rPr>
          <w:color w:val="414142"/>
          <w:sz w:val="24"/>
          <w:szCs w:val="24"/>
          <w:lang w:eastAsia="en-US"/>
        </w:rPr>
        <w:t>"</w:t>
      </w:r>
    </w:p>
    <w:p w14:paraId="02090D3B" w14:textId="77777777" w:rsidR="00D71D10" w:rsidRPr="0018140D" w:rsidRDefault="00D71D10" w:rsidP="0018140D">
      <w:pPr>
        <w:ind w:firstLine="709"/>
        <w:rPr>
          <w:sz w:val="24"/>
          <w:szCs w:val="24"/>
          <w:lang w:val="de-DE"/>
        </w:rPr>
      </w:pPr>
    </w:p>
    <w:p w14:paraId="2C229DDC" w14:textId="77777777" w:rsidR="00D71D10" w:rsidRPr="0018140D" w:rsidRDefault="00D71D10" w:rsidP="0018140D">
      <w:pPr>
        <w:ind w:firstLine="709"/>
        <w:rPr>
          <w:sz w:val="24"/>
          <w:szCs w:val="24"/>
          <w:lang w:val="de-DE"/>
        </w:rPr>
      </w:pPr>
    </w:p>
    <w:sectPr w:rsidR="00D71D10" w:rsidRPr="0018140D" w:rsidSect="0059336B">
      <w:headerReference w:type="default" r:id="rId11"/>
      <w:footerReference w:type="default" r:id="rId12"/>
      <w:footerReference w:type="first" r:id="rId13"/>
      <w:pgSz w:w="11906" w:h="16838"/>
      <w:pgMar w:top="1440" w:right="991" w:bottom="1440" w:left="180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B9442" w14:textId="77777777" w:rsidR="0059336B" w:rsidRDefault="0059336B" w:rsidP="0059336B">
      <w:r>
        <w:separator/>
      </w:r>
    </w:p>
  </w:endnote>
  <w:endnote w:type="continuationSeparator" w:id="0">
    <w:p w14:paraId="17F8E513" w14:textId="77777777" w:rsidR="0059336B" w:rsidRDefault="0059336B" w:rsidP="0059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6FAFD2" w14:textId="23D75FC2" w:rsidR="0059336B" w:rsidRPr="00E329A5" w:rsidRDefault="00E329A5">
    <w:pPr>
      <w:pStyle w:val="Footer"/>
      <w:rPr>
        <w:sz w:val="16"/>
        <w:szCs w:val="16"/>
      </w:rPr>
    </w:pPr>
    <w:r w:rsidRPr="00E329A5">
      <w:rPr>
        <w:sz w:val="16"/>
        <w:szCs w:val="16"/>
      </w:rPr>
      <w:t>N2723_4_p(3)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F8AEC" w14:textId="77777777" w:rsidR="000F5112" w:rsidRPr="00E329A5" w:rsidRDefault="000F5112" w:rsidP="000F5112">
    <w:pPr>
      <w:pStyle w:val="Footer"/>
      <w:rPr>
        <w:sz w:val="16"/>
        <w:szCs w:val="16"/>
      </w:rPr>
    </w:pPr>
    <w:r w:rsidRPr="00E329A5">
      <w:rPr>
        <w:sz w:val="16"/>
        <w:szCs w:val="16"/>
      </w:rPr>
      <w:t>N2723_4_p(3)</w:t>
    </w:r>
  </w:p>
  <w:p w14:paraId="1727E7B8" w14:textId="77777777" w:rsidR="0059336B" w:rsidRDefault="00593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D3A40" w14:textId="77777777" w:rsidR="0059336B" w:rsidRDefault="0059336B" w:rsidP="0059336B">
      <w:r>
        <w:separator/>
      </w:r>
    </w:p>
  </w:footnote>
  <w:footnote w:type="continuationSeparator" w:id="0">
    <w:p w14:paraId="6FE23073" w14:textId="77777777" w:rsidR="0059336B" w:rsidRDefault="0059336B" w:rsidP="00593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9571592"/>
      <w:docPartObj>
        <w:docPartGallery w:val="Page Numbers (Top of Page)"/>
        <w:docPartUnique/>
      </w:docPartObj>
    </w:sdtPr>
    <w:sdtEndPr>
      <w:rPr>
        <w:noProof/>
        <w:sz w:val="24"/>
        <w:szCs w:val="24"/>
      </w:rPr>
    </w:sdtEndPr>
    <w:sdtContent>
      <w:p w14:paraId="109C1B17" w14:textId="78231834" w:rsidR="0059336B" w:rsidRPr="0059336B" w:rsidRDefault="0059336B">
        <w:pPr>
          <w:pStyle w:val="Header"/>
          <w:jc w:val="center"/>
          <w:rPr>
            <w:sz w:val="24"/>
            <w:szCs w:val="24"/>
          </w:rPr>
        </w:pPr>
        <w:r w:rsidRPr="0059336B">
          <w:rPr>
            <w:sz w:val="24"/>
            <w:szCs w:val="24"/>
          </w:rPr>
          <w:fldChar w:fldCharType="begin"/>
        </w:r>
        <w:r w:rsidRPr="0059336B">
          <w:rPr>
            <w:sz w:val="24"/>
            <w:szCs w:val="24"/>
          </w:rPr>
          <w:instrText xml:space="preserve"> PAGE   \* MERGEFORMAT </w:instrText>
        </w:r>
        <w:r w:rsidRPr="0059336B">
          <w:rPr>
            <w:sz w:val="24"/>
            <w:szCs w:val="24"/>
          </w:rPr>
          <w:fldChar w:fldCharType="separate"/>
        </w:r>
        <w:r w:rsidRPr="0059336B">
          <w:rPr>
            <w:noProof/>
            <w:sz w:val="24"/>
            <w:szCs w:val="24"/>
          </w:rPr>
          <w:t>2</w:t>
        </w:r>
        <w:r w:rsidRPr="0059336B">
          <w:rPr>
            <w:noProof/>
            <w:sz w:val="24"/>
            <w:szCs w:val="24"/>
          </w:rPr>
          <w:fldChar w:fldCharType="end"/>
        </w:r>
      </w:p>
    </w:sdtContent>
  </w:sdt>
  <w:p w14:paraId="2F457819" w14:textId="77777777" w:rsidR="0059336B" w:rsidRDefault="00593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D3368"/>
    <w:multiLevelType w:val="hybridMultilevel"/>
    <w:tmpl w:val="8C2CF21C"/>
    <w:lvl w:ilvl="0" w:tplc="4134D52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70A96584"/>
    <w:multiLevelType w:val="hybridMultilevel"/>
    <w:tmpl w:val="95E84BE0"/>
    <w:lvl w:ilvl="0" w:tplc="3BDCC5FC">
      <w:start w:val="1"/>
      <w:numFmt w:val="bullet"/>
      <w:lvlText w:val=""/>
      <w:lvlJc w:val="left"/>
      <w:pPr>
        <w:ind w:left="0" w:firstLine="705"/>
      </w:pPr>
      <w:rPr>
        <w:strike w:val="0"/>
        <w:dstrike w:val="0"/>
        <w:u w:val="none"/>
        <w:effect w:val="none"/>
      </w:rPr>
    </w:lvl>
    <w:lvl w:ilvl="1" w:tplc="FB0E097C">
      <w:start w:val="1"/>
      <w:numFmt w:val="bullet"/>
      <w:lvlRestart w:val="0"/>
      <w:lvlText w:val=""/>
      <w:lvlJc w:val="left"/>
      <w:pPr>
        <w:ind w:left="0" w:firstLine="705"/>
      </w:pPr>
      <w:rPr>
        <w:strike w:val="0"/>
        <w:dstrike w:val="0"/>
        <w:u w:val="none"/>
        <w:effect w:val="none"/>
      </w:rPr>
    </w:lvl>
    <w:lvl w:ilvl="2" w:tplc="187CC0CE">
      <w:start w:val="1"/>
      <w:numFmt w:val="bullet"/>
      <w:lvlRestart w:val="1"/>
      <w:lvlText w:val=""/>
      <w:lvlJc w:val="left"/>
      <w:pPr>
        <w:ind w:left="0" w:firstLine="705"/>
      </w:pPr>
      <w:rPr>
        <w:strike w:val="0"/>
        <w:dstrike w:val="0"/>
        <w:u w:val="none"/>
        <w:effect w:val="none"/>
      </w:rPr>
    </w:lvl>
    <w:lvl w:ilvl="3" w:tplc="4ED24C94">
      <w:numFmt w:val="decimal"/>
      <w:lvlText w:val=""/>
      <w:lvlJc w:val="left"/>
      <w:pPr>
        <w:ind w:left="0" w:firstLine="0"/>
      </w:pPr>
    </w:lvl>
    <w:lvl w:ilvl="4" w:tplc="2526A1F8">
      <w:numFmt w:val="decimal"/>
      <w:lvlText w:val=""/>
      <w:lvlJc w:val="left"/>
      <w:pPr>
        <w:ind w:left="0" w:firstLine="0"/>
      </w:pPr>
    </w:lvl>
    <w:lvl w:ilvl="5" w:tplc="2B6ADBAA">
      <w:numFmt w:val="decimal"/>
      <w:lvlText w:val=""/>
      <w:lvlJc w:val="left"/>
      <w:pPr>
        <w:ind w:left="0" w:firstLine="0"/>
      </w:pPr>
    </w:lvl>
    <w:lvl w:ilvl="6" w:tplc="A93AC8F4">
      <w:numFmt w:val="decimal"/>
      <w:lvlText w:val=""/>
      <w:lvlJc w:val="left"/>
      <w:pPr>
        <w:ind w:left="0" w:firstLine="0"/>
      </w:pPr>
    </w:lvl>
    <w:lvl w:ilvl="7" w:tplc="D898CC58">
      <w:numFmt w:val="decimal"/>
      <w:lvlText w:val=""/>
      <w:lvlJc w:val="left"/>
      <w:pPr>
        <w:ind w:left="0" w:firstLine="0"/>
      </w:pPr>
    </w:lvl>
    <w:lvl w:ilvl="8" w:tplc="E376E6DA">
      <w:numFmt w:val="decimal"/>
      <w:lvlText w:val=""/>
      <w:lvlJc w:val="left"/>
      <w:pPr>
        <w:ind w:left="0" w:firstLine="0"/>
      </w:pPr>
    </w:lvl>
  </w:abstractNum>
  <w:num w:numId="1" w16cid:durableId="557281403">
    <w:abstractNumId w:val="1"/>
  </w:num>
  <w:num w:numId="2" w16cid:durableId="22645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4B1"/>
    <w:rsid w:val="00016CC1"/>
    <w:rsid w:val="000411BF"/>
    <w:rsid w:val="000D717B"/>
    <w:rsid w:val="000E4724"/>
    <w:rsid w:val="000F5112"/>
    <w:rsid w:val="0017264D"/>
    <w:rsid w:val="0018140D"/>
    <w:rsid w:val="00290087"/>
    <w:rsid w:val="00296274"/>
    <w:rsid w:val="002F2768"/>
    <w:rsid w:val="00412C0E"/>
    <w:rsid w:val="00441405"/>
    <w:rsid w:val="0044222A"/>
    <w:rsid w:val="004A45D2"/>
    <w:rsid w:val="005279A4"/>
    <w:rsid w:val="0054013D"/>
    <w:rsid w:val="00542F3A"/>
    <w:rsid w:val="00546DA1"/>
    <w:rsid w:val="0059336B"/>
    <w:rsid w:val="00675F1B"/>
    <w:rsid w:val="006C06AC"/>
    <w:rsid w:val="006F4821"/>
    <w:rsid w:val="008178C1"/>
    <w:rsid w:val="0088765E"/>
    <w:rsid w:val="008F751E"/>
    <w:rsid w:val="0092547F"/>
    <w:rsid w:val="009344EB"/>
    <w:rsid w:val="009674B1"/>
    <w:rsid w:val="00977B63"/>
    <w:rsid w:val="00AC2AE5"/>
    <w:rsid w:val="00B7498F"/>
    <w:rsid w:val="00B96FDA"/>
    <w:rsid w:val="00C216CF"/>
    <w:rsid w:val="00C222CD"/>
    <w:rsid w:val="00C41716"/>
    <w:rsid w:val="00C64A02"/>
    <w:rsid w:val="00C657ED"/>
    <w:rsid w:val="00CB0936"/>
    <w:rsid w:val="00CF1C38"/>
    <w:rsid w:val="00D71D10"/>
    <w:rsid w:val="00D72AD3"/>
    <w:rsid w:val="00E329A5"/>
    <w:rsid w:val="00E52FDE"/>
    <w:rsid w:val="00EB2AC0"/>
    <w:rsid w:val="00EB5508"/>
    <w:rsid w:val="00F23CE8"/>
    <w:rsid w:val="00F90C98"/>
    <w:rsid w:val="00FC7DA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3F1326"/>
  <w15:chartTrackingRefBased/>
  <w15:docId w15:val="{124B0838-E73E-41E7-A45C-2806AB28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4B1"/>
    <w:pPr>
      <w:spacing w:after="0" w:line="240" w:lineRule="auto"/>
      <w:jc w:val="both"/>
    </w:pPr>
    <w:rPr>
      <w:rFonts w:ascii="Times New Roman" w:eastAsia="Times New Roman" w:hAnsi="Times New Roman" w:cs="Times New Roman"/>
      <w:color w:val="333333"/>
      <w:sz w:val="28"/>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Normal"/>
    <w:rsid w:val="009674B1"/>
    <w:pPr>
      <w:contextualSpacing/>
    </w:pPr>
  </w:style>
  <w:style w:type="paragraph" w:customStyle="1" w:styleId="paragraphheader">
    <w:name w:val="paragraph_header"/>
    <w:basedOn w:val="Normal"/>
    <w:next w:val="Normal"/>
    <w:rsid w:val="009674B1"/>
    <w:pPr>
      <w:spacing w:before="280" w:after="280"/>
      <w:contextualSpacing/>
    </w:pPr>
  </w:style>
  <w:style w:type="paragraph" w:styleId="NoSpacing">
    <w:name w:val="No Spacing"/>
    <w:uiPriority w:val="1"/>
    <w:qFormat/>
    <w:rsid w:val="009674B1"/>
    <w:pPr>
      <w:spacing w:after="0" w:line="240" w:lineRule="auto"/>
      <w:jc w:val="both"/>
    </w:pPr>
    <w:rPr>
      <w:rFonts w:ascii="Times New Roman" w:eastAsia="Times New Roman" w:hAnsi="Times New Roman" w:cs="Times New Roman"/>
      <w:color w:val="333333"/>
      <w:sz w:val="28"/>
      <w:szCs w:val="20"/>
      <w:lang w:eastAsia="lv-LV"/>
    </w:rPr>
  </w:style>
  <w:style w:type="paragraph" w:styleId="NormalWeb">
    <w:name w:val="Normal (Web)"/>
    <w:basedOn w:val="Normal"/>
    <w:uiPriority w:val="99"/>
    <w:semiHidden/>
    <w:unhideWhenUsed/>
    <w:rsid w:val="0054013D"/>
    <w:rPr>
      <w:sz w:val="24"/>
      <w:szCs w:val="24"/>
    </w:rPr>
  </w:style>
  <w:style w:type="paragraph" w:styleId="Revision">
    <w:name w:val="Revision"/>
    <w:hidden/>
    <w:uiPriority w:val="99"/>
    <w:semiHidden/>
    <w:rsid w:val="00C657ED"/>
    <w:pPr>
      <w:spacing w:after="0" w:line="240" w:lineRule="auto"/>
    </w:pPr>
    <w:rPr>
      <w:rFonts w:ascii="Times New Roman" w:eastAsia="Times New Roman" w:hAnsi="Times New Roman" w:cs="Times New Roman"/>
      <w:color w:val="333333"/>
      <w:sz w:val="28"/>
      <w:szCs w:val="20"/>
      <w:lang w:eastAsia="lv-LV"/>
    </w:rPr>
  </w:style>
  <w:style w:type="paragraph" w:styleId="BalloonText">
    <w:name w:val="Balloon Text"/>
    <w:basedOn w:val="Normal"/>
    <w:link w:val="BalloonTextChar"/>
    <w:uiPriority w:val="99"/>
    <w:semiHidden/>
    <w:unhideWhenUsed/>
    <w:rsid w:val="009344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44EB"/>
    <w:rPr>
      <w:rFonts w:ascii="Segoe UI" w:eastAsia="Times New Roman" w:hAnsi="Segoe UI" w:cs="Segoe UI"/>
      <w:color w:val="333333"/>
      <w:sz w:val="18"/>
      <w:szCs w:val="18"/>
      <w:lang w:eastAsia="lv-LV"/>
    </w:rPr>
  </w:style>
  <w:style w:type="paragraph" w:styleId="Header">
    <w:name w:val="header"/>
    <w:basedOn w:val="Normal"/>
    <w:link w:val="HeaderChar"/>
    <w:uiPriority w:val="99"/>
    <w:unhideWhenUsed/>
    <w:rsid w:val="0059336B"/>
    <w:pPr>
      <w:tabs>
        <w:tab w:val="center" w:pos="4153"/>
        <w:tab w:val="right" w:pos="8306"/>
      </w:tabs>
    </w:pPr>
  </w:style>
  <w:style w:type="character" w:customStyle="1" w:styleId="HeaderChar">
    <w:name w:val="Header Char"/>
    <w:basedOn w:val="DefaultParagraphFont"/>
    <w:link w:val="Header"/>
    <w:uiPriority w:val="99"/>
    <w:rsid w:val="0059336B"/>
    <w:rPr>
      <w:rFonts w:ascii="Times New Roman" w:eastAsia="Times New Roman" w:hAnsi="Times New Roman" w:cs="Times New Roman"/>
      <w:color w:val="333333"/>
      <w:sz w:val="28"/>
      <w:szCs w:val="20"/>
      <w:lang w:eastAsia="lv-LV"/>
    </w:rPr>
  </w:style>
  <w:style w:type="paragraph" w:styleId="Footer">
    <w:name w:val="footer"/>
    <w:basedOn w:val="Normal"/>
    <w:link w:val="FooterChar"/>
    <w:uiPriority w:val="99"/>
    <w:unhideWhenUsed/>
    <w:rsid w:val="0059336B"/>
    <w:pPr>
      <w:tabs>
        <w:tab w:val="center" w:pos="4153"/>
        <w:tab w:val="right" w:pos="8306"/>
      </w:tabs>
    </w:pPr>
  </w:style>
  <w:style w:type="character" w:customStyle="1" w:styleId="FooterChar">
    <w:name w:val="Footer Char"/>
    <w:basedOn w:val="DefaultParagraphFont"/>
    <w:link w:val="Footer"/>
    <w:uiPriority w:val="99"/>
    <w:rsid w:val="0059336B"/>
    <w:rPr>
      <w:rFonts w:ascii="Times New Roman" w:eastAsia="Times New Roman" w:hAnsi="Times New Roman" w:cs="Times New Roman"/>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766882">
      <w:bodyDiv w:val="1"/>
      <w:marLeft w:val="0"/>
      <w:marRight w:val="0"/>
      <w:marTop w:val="0"/>
      <w:marBottom w:val="0"/>
      <w:divBdr>
        <w:top w:val="none" w:sz="0" w:space="0" w:color="auto"/>
        <w:left w:val="none" w:sz="0" w:space="0" w:color="auto"/>
        <w:bottom w:val="none" w:sz="0" w:space="0" w:color="auto"/>
        <w:right w:val="none" w:sz="0" w:space="0" w:color="auto"/>
      </w:divBdr>
    </w:div>
    <w:div w:id="846359175">
      <w:bodyDiv w:val="1"/>
      <w:marLeft w:val="0"/>
      <w:marRight w:val="0"/>
      <w:marTop w:val="0"/>
      <w:marBottom w:val="0"/>
      <w:divBdr>
        <w:top w:val="none" w:sz="0" w:space="0" w:color="auto"/>
        <w:left w:val="none" w:sz="0" w:space="0" w:color="auto"/>
        <w:bottom w:val="none" w:sz="0" w:space="0" w:color="auto"/>
        <w:right w:val="none" w:sz="0" w:space="0" w:color="auto"/>
      </w:divBdr>
    </w:div>
    <w:div w:id="1197768480">
      <w:bodyDiv w:val="1"/>
      <w:marLeft w:val="0"/>
      <w:marRight w:val="0"/>
      <w:marTop w:val="0"/>
      <w:marBottom w:val="0"/>
      <w:divBdr>
        <w:top w:val="none" w:sz="0" w:space="0" w:color="auto"/>
        <w:left w:val="none" w:sz="0" w:space="0" w:color="auto"/>
        <w:bottom w:val="none" w:sz="0" w:space="0" w:color="auto"/>
        <w:right w:val="none" w:sz="0" w:space="0" w:color="auto"/>
      </w:divBdr>
      <w:divsChild>
        <w:div w:id="315107977">
          <w:marLeft w:val="0"/>
          <w:marRight w:val="0"/>
          <w:marTop w:val="0"/>
          <w:marBottom w:val="0"/>
          <w:divBdr>
            <w:top w:val="none" w:sz="0" w:space="0" w:color="auto"/>
            <w:left w:val="none" w:sz="0" w:space="0" w:color="auto"/>
            <w:bottom w:val="none" w:sz="0" w:space="0" w:color="auto"/>
            <w:right w:val="none" w:sz="0" w:space="0" w:color="auto"/>
          </w:divBdr>
        </w:div>
        <w:div w:id="1378898246">
          <w:marLeft w:val="0"/>
          <w:marRight w:val="0"/>
          <w:marTop w:val="0"/>
          <w:marBottom w:val="0"/>
          <w:divBdr>
            <w:top w:val="none" w:sz="0" w:space="0" w:color="auto"/>
            <w:left w:val="none" w:sz="0" w:space="0" w:color="auto"/>
            <w:bottom w:val="none" w:sz="0" w:space="0" w:color="auto"/>
            <w:right w:val="none" w:sz="0" w:space="0" w:color="auto"/>
          </w:divBdr>
        </w:div>
        <w:div w:id="2136869197">
          <w:marLeft w:val="0"/>
          <w:marRight w:val="0"/>
          <w:marTop w:val="0"/>
          <w:marBottom w:val="0"/>
          <w:divBdr>
            <w:top w:val="none" w:sz="0" w:space="0" w:color="auto"/>
            <w:left w:val="none" w:sz="0" w:space="0" w:color="auto"/>
            <w:bottom w:val="none" w:sz="0" w:space="0" w:color="auto"/>
            <w:right w:val="none" w:sz="0" w:space="0" w:color="auto"/>
          </w:divBdr>
        </w:div>
        <w:div w:id="1798985322">
          <w:marLeft w:val="0"/>
          <w:marRight w:val="0"/>
          <w:marTop w:val="0"/>
          <w:marBottom w:val="0"/>
          <w:divBdr>
            <w:top w:val="none" w:sz="0" w:space="0" w:color="auto"/>
            <w:left w:val="none" w:sz="0" w:space="0" w:color="auto"/>
            <w:bottom w:val="none" w:sz="0" w:space="0" w:color="auto"/>
            <w:right w:val="none" w:sz="0" w:space="0" w:color="auto"/>
          </w:divBdr>
        </w:div>
      </w:divsChild>
    </w:div>
    <w:div w:id="1220553485">
      <w:bodyDiv w:val="1"/>
      <w:marLeft w:val="0"/>
      <w:marRight w:val="0"/>
      <w:marTop w:val="0"/>
      <w:marBottom w:val="0"/>
      <w:divBdr>
        <w:top w:val="none" w:sz="0" w:space="0" w:color="auto"/>
        <w:left w:val="none" w:sz="0" w:space="0" w:color="auto"/>
        <w:bottom w:val="none" w:sz="0" w:space="0" w:color="auto"/>
        <w:right w:val="none" w:sz="0" w:space="0" w:color="auto"/>
      </w:divBdr>
    </w:div>
    <w:div w:id="1729566742">
      <w:bodyDiv w:val="1"/>
      <w:marLeft w:val="0"/>
      <w:marRight w:val="0"/>
      <w:marTop w:val="0"/>
      <w:marBottom w:val="0"/>
      <w:divBdr>
        <w:top w:val="none" w:sz="0" w:space="0" w:color="auto"/>
        <w:left w:val="none" w:sz="0" w:space="0" w:color="auto"/>
        <w:bottom w:val="none" w:sz="0" w:space="0" w:color="auto"/>
        <w:right w:val="none" w:sz="0" w:space="0" w:color="auto"/>
      </w:divBdr>
      <w:divsChild>
        <w:div w:id="1530141016">
          <w:marLeft w:val="0"/>
          <w:marRight w:val="0"/>
          <w:marTop w:val="0"/>
          <w:marBottom w:val="0"/>
          <w:divBdr>
            <w:top w:val="none" w:sz="0" w:space="0" w:color="auto"/>
            <w:left w:val="none" w:sz="0" w:space="0" w:color="auto"/>
            <w:bottom w:val="none" w:sz="0" w:space="0" w:color="auto"/>
            <w:right w:val="none" w:sz="0" w:space="0" w:color="auto"/>
          </w:divBdr>
        </w:div>
        <w:div w:id="1286277466">
          <w:marLeft w:val="0"/>
          <w:marRight w:val="0"/>
          <w:marTop w:val="0"/>
          <w:marBottom w:val="0"/>
          <w:divBdr>
            <w:top w:val="none" w:sz="0" w:space="0" w:color="auto"/>
            <w:left w:val="none" w:sz="0" w:space="0" w:color="auto"/>
            <w:bottom w:val="none" w:sz="0" w:space="0" w:color="auto"/>
            <w:right w:val="none" w:sz="0" w:space="0" w:color="auto"/>
          </w:divBdr>
        </w:div>
        <w:div w:id="1193104551">
          <w:marLeft w:val="0"/>
          <w:marRight w:val="0"/>
          <w:marTop w:val="0"/>
          <w:marBottom w:val="0"/>
          <w:divBdr>
            <w:top w:val="none" w:sz="0" w:space="0" w:color="auto"/>
            <w:left w:val="none" w:sz="0" w:space="0" w:color="auto"/>
            <w:bottom w:val="none" w:sz="0" w:space="0" w:color="auto"/>
            <w:right w:val="none" w:sz="0" w:space="0" w:color="auto"/>
          </w:divBdr>
        </w:div>
        <w:div w:id="910888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1D30-7304-4C40-B4DF-5827F4E9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3676</Words>
  <Characters>2096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 Teteris</dc:creator>
  <cp:keywords/>
  <dc:description/>
  <cp:lastModifiedBy>Lilija Kampane</cp:lastModifiedBy>
  <cp:revision>2</cp:revision>
  <cp:lastPrinted>2023-10-24T06:31:00Z</cp:lastPrinted>
  <dcterms:created xsi:type="dcterms:W3CDTF">2024-11-06T08:31:00Z</dcterms:created>
  <dcterms:modified xsi:type="dcterms:W3CDTF">2024-11-06T08:31:00Z</dcterms:modified>
</cp:coreProperties>
</file>