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954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2021. gada 14. decembrī (prot. Nr. 80 81.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apropriācijas palielināšanu budžeta resora "74. Gadskārtējā valsts budžeta izpildes procesā pārdalāmais finansējums" programmā 02.00.00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Atbilstoši likuma </w:t>
      </w:r>
      <w:r w:rsidR="00000000" w:rsidRPr="00000000" w:rsidDel="00000000">
        <w:rPr>
          <w:rtl w:val="0"/>
        </w:rPr>
        <w:t xml:space="preserve">"Par valsts budžetu 2021. gadam" 55. pantam</w:t>
      </w:r>
      <w:r w:rsidR="00000000" w:rsidRPr="00000000" w:rsidDel="00000000">
        <w:rPr>
          <w:rtl w:val="0"/>
        </w:rPr>
        <w:t xml:space="preserve"> atļaut finanšu ministram 2021. gadā palielināt apropriāciju budžeta resora "74. Gadskārtējā valsts budžeta izpildes procesā pārdalāmais finansējums" programmā 02.00.00 "Līdzekļi neparedzētiem gadījumiem" līdz 150 000 000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nodrošinātu finansējumu valsts apdraudējuma un tā seku novēršanas un pārvarēšanas pasākumiem sakarā ar Covid-19 izplatību.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apropriācijas palielināšanu un, ja Saeimas Budžeta un finanšu (nodokļu) komisija piecu darbdienu laikā pēc attiecīgās informācijas saņemšanas nav izteikusi iebildumus, veikt apropriācijas palielināšanu.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Reirs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21-TA-1639</w:t>
    </w:r>
    <w:r>
      <w:br/>
    </w:r>
    <w:r w:rsidR="00000000" w:rsidRPr="00000000" w:rsidDel="00000000">
      <w:rPr>
        <w:rtl w:val="0"/>
      </w:rPr>
      <w:t xml:space="preserve">Izdrukāts 29.07.2026. 23.02 - 1.0.VK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21-TA-1639</w:t>
    </w:r>
    <w:r>
      <w:br/>
    </w:r>
    <w:r w:rsidR="00000000" w:rsidRPr="00000000" w:rsidDel="00000000">
      <w:rPr>
        <w:rtl w:val="0"/>
      </w:rPr>
      <w:t xml:space="preserve">Izdrukāts 29.07.2026. 23.02 - 1.0.VK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rīkojuma_projekts_21-TA-1639.docx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