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22.08.2023. noteikumu Nr. 476 redakcijā; pielikuma jaunā redakcija stājas spēkā 01.09.2024.,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24-TA-283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24-TA-283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