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40. panta astoto daļu, 45. panta sesto daļu, </w:t>
      </w:r>
      <w:r>
        <w:br/>
      </w:r>
      <w:r w:rsidR="00000000" w:rsidRPr="00000000" w:rsidDel="00000000">
        <w:rPr>
          <w:rStyle w:val="paragraph"/>
          <w:i w:val="1"/>
          <w:rtl w:val="0"/>
        </w:rPr>
        <w:t xml:space="preserve">46. panta otro daļu, 49. panta ceturto daļu, </w:t>
      </w:r>
      <w:r>
        <w:br/>
      </w:r>
      <w:r w:rsidR="00000000" w:rsidRPr="00000000" w:rsidDel="00000000">
        <w:rPr>
          <w:rStyle w:val="paragraph"/>
          <w:i w:val="1"/>
          <w:rtl w:val="0"/>
        </w:rPr>
        <w:t xml:space="preserve">51. panta otro daļu, 52. panta pirmās daļas </w:t>
      </w:r>
      <w:r>
        <w:br/>
      </w:r>
      <w:r w:rsidR="00000000" w:rsidRPr="00000000" w:rsidDel="00000000">
        <w:rPr>
          <w:rStyle w:val="paragraph"/>
          <w:i w:val="1"/>
          <w:rtl w:val="0"/>
        </w:rPr>
        <w:t xml:space="preserve">3. punkta "a" apakšpunktu, 52. panta ceturto daļu, </w:t>
      </w:r>
      <w:r>
        <w:br/>
      </w:r>
      <w:r w:rsidR="00000000" w:rsidRPr="00000000" w:rsidDel="00000000">
        <w:rPr>
          <w:rStyle w:val="paragraph"/>
          <w:i w:val="1"/>
          <w:rtl w:val="0"/>
        </w:rPr>
        <w:t xml:space="preserve">65. panta trešo daļu, 66. panta astoto daļu, </w:t>
      </w:r>
      <w:r>
        <w:br/>
      </w:r>
      <w:r w:rsidR="00000000" w:rsidRPr="00000000" w:rsidDel="00000000">
        <w:rPr>
          <w:rStyle w:val="paragraph"/>
          <w:i w:val="1"/>
          <w:rtl w:val="0"/>
        </w:rPr>
        <w:t xml:space="preserve">72. panta otro daļu, 85. panta astotās daļas </w:t>
      </w:r>
      <w:r>
        <w:br/>
      </w:r>
      <w:r w:rsidR="00000000" w:rsidRPr="00000000" w:rsidDel="00000000">
        <w:rPr>
          <w:rStyle w:val="paragraph"/>
          <w:i w:val="1"/>
          <w:rtl w:val="0"/>
        </w:rPr>
        <w:t xml:space="preserve">1. un 3. punktu, 107. pantu, 117. panta devīto daļu, </w:t>
      </w:r>
      <w:r>
        <w:br/>
      </w:r>
      <w:r w:rsidR="00000000" w:rsidRPr="00000000" w:rsidDel="00000000">
        <w:rPr>
          <w:rStyle w:val="paragraph"/>
          <w:i w:val="1"/>
          <w:rtl w:val="0"/>
        </w:rPr>
        <w:t xml:space="preserve">129. panta vienpadsmito daļu, 134. panta ceturto daļu, </w:t>
      </w:r>
      <w:r>
        <w:br/>
      </w:r>
      <w:r w:rsidR="00000000" w:rsidRPr="00000000" w:rsidDel="00000000">
        <w:rPr>
          <w:rStyle w:val="paragraph"/>
          <w:i w:val="1"/>
          <w:rtl w:val="0"/>
        </w:rPr>
        <w:t xml:space="preserve">138. panta divdesmit trešo daļu, </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piekto daļu un 144. panta piekto daļu</w:t>
      </w:r>
      <w:r>
        <w:br/>
      </w:r>
      <w:r w:rsidR="00000000" w:rsidRPr="00000000" w:rsidDel="00000000">
        <w:rPr>
          <w:rStyle w:val="paragraph"/>
          <w:i w:val="1"/>
          <w:rtl w:val="0"/>
        </w:rPr>
        <w:t xml:space="preserve">(MK 08.03.2022.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tiesu izpildītājam jānoskaidro, lai konstatētu nekustamā īpašuma atbilstību nelietota nekustamā īpašuma vai apbūves zemes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pievienotās vērtības nodokļa (turpmāk – nodoklis) 0 procentu likmi piemēro preču importam, ja reģistrēts nodokļa maksātājs, kas darbojas citas Eiropas Savienības dalībvalsts (turpmāk – dalībvalsts) reģistrēta nodokļa maksātāja vārdā, preces 30 kalendāra dienu laikā pēc to importa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nodokļa 0 procentu likmi piemēro preču importam, ja fiskālais pārstāvis, kas pārstāv trešās valsts vai trešās teritorijas, vai citas dalībvalsts reģistrētu nodokļa maksātāju, preces 30 kalendāra dienu laikā pēc to importēšanas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nodokļa 0 procentu likmi piemēro pakalpojumiem, kas tieši saistīti ar preču eksportu, importu, tranzīta pārvadājumiem, kā arī pakalpojumiem, kas sniegti brīvajā zonā vai muitas noliktavā un ir tieši saistīti ar precēm, kas ievestas Eiropas Savienības teritorijā no trešajām valstīm vai trešajām teritorijām un nav izlaistas brīvam apgrozījumam;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nodokļa 0 procentu likmi piemēro preču piegādēm, ja trešās valsts vai trešās teritorijas fiziskā persona, kuras pastāvīgā uzturēšanās vieta nav Eiropas Savienības teritorijā, izved iekšzemē iegādātās preces no Eiropas Savienības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kas nosaka reģistrēta nodokļa maksātāja tiesības atmaksāt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atmaksāšanas kārtību un kārtību, kādā reģistrēta nodokļa maksātāja iesniegums aizpildāms un iesniedzams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Valsts ieņēmumu dienests izskata reģistrēta nodokļa maksātāja iesniegumu un piešķir reģistrētam nodokļa maksātājam atļauju atmaksāt trešo valstu vai trešo teritoriju fiziskajām personām, kas nav nodokļa maksātājs Eiropas Savienības teritorijā, samaksāto nodokli par iekšzemē iegādātajām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reģistrēts nodokļa maksātājs un preces pārdevējs norēķinās savstarpēji un ar valsts budžetu;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dokumentus, ko uzskata par preču eksportu apliecinošiem dokumentiem, un dokumentus, kas apliecina nodokļa 0 procentu likmes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nodokli neapliekamos medicīnas pakalpojumus, ko ārstniecības iestāde sniedz pacientam, izmantojot normatīvajos aktos apstiprinātās medicīniskās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atbrīvojumu no nodokļa piemēro šādām preču piegādēm un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atzītu izglītības iestāžu pakalpojumiem vispārējās izglītības, profesionālās izglītības, augstākās izglītības un interešu izglītības jomā, kā arī ar šiem izglītības pakalpojumiem cieši saistītu pakalpojumu sniegšanai un preču piegādei, ko veic minētās izglītības iestādes;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pakalpojumiem, ko sniedz pedagogi, pasniedzot privātstundas vispārējās izglītības, profesionālās izglītības un augstākās izglītības mācību programmu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azartspēlēm, izlozēm un loterijām;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piegādei;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iedzīvotājiem sniegto dzīvojamo telpu īres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veidlapas paraugu iesniegumam par reģistrēta nodokļa maksātāja kā fiskālā pārstāvja reģistrāciju Valsts ieņēmumu dienesta pievienotās vērtības nodokļa maksātāju reģistrā un minētās veidlapas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nosacījumus un kārtību bankas un apdrošināšanas sabiedrības izsniegtajā apliecinājumā norādītā iespējamā nodokļa parāda segšanai naudas līdzekļu uzkrājuma depozīta kontā vai sniegtā galvojuma apmēra samazināšanai un atbrīvojuma piešķiršanai no šā apliecinājuma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fiskālā pārstāvja pienākumus attiecībā uz bankas un apdrošināšanas sabiedrības izsniegtajā apliecinājumā norādītā iespējamā nodokļa parāda segšanai naudas līdzekļu uzkrājuma depozīta kontā vai sniegtā galvojuma apmēra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veidlapu paraugus iesniegumiem reģistrācijai Valsts ieņēmumu dienesta pievienotās vērtības nodokļa maksātāju reģistrā un minēto veidlapu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pagarināms reģistrācijas laiks Valsts ieņēmumu dienesta pievienotās vērtības nodokļa maksātāju reģistrā, ja nodokļa maksātājs reģistrēts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nosacījumus, ar kādiem piešķir, aptur un anulē atļauju piemērot īpašo nodokļa režīmu preču importa darījumos, kārtību, kādā šo atļauju piešķir, aptur un anulē, un kārtību, kādā iesniedzams un izskatāms iesniegums šīs atļaujas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dokumentus, kas apliecina nodokļa samaksu valsts budžetā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dokumentus, kas pamato priekšnodokļa atskaitīšanu un skaidro priekšnodokļa atskaitīšanas un priekšnodokļa korekcijas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priekšnodokļa atskaitīšanas un korekcijas kārtību, ja reģistrēts nodokļa maksātājs veic nomaksas pirkuma darījumus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dienestam sniedzamo informāciju, kuru reģistrēts nodokļa maksātājs, kurš reorganizācijas rezultātā jaundibinātai vai iegūstošai komercsabiedrībai nodod nekustamo īpašumu, iesniedz par šo nodoto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kārtību, kādā reģistrēts nodokļa maksātājs veic priekšnodokļa korekciju, ja lietotais nekustamais īpašums, kura piegādei reģistrēts nodokļa maksātājs izvēlējies piemērot nodokli, pirms tam daļēji vai pilnībā nav izmantots ar nodokli apliekamo darījumu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veidlapas paraugu paziņojumam par nodokļa samaksu valsts budžetā un šā paziņojuma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nodokļa rēķina izrakstīšanas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reģistrēts nodokļa maksātājs, kurš ir iedzīvotāju ienākuma nodokļa maksātājs un grāmatvedību kārto vienkāršā ieraksta sistēmā, kārto nodokļa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nodokļa uzskaites žurnāla paraugu un tā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preces, kuras uzskata par lietotām mantām, kā arī par mākslas darbiem, kolekciju priekšmetiem un senlietām atbilstoši Kombinētās nomenklatūras kodiem, kas noteikti Padomes 1987.gada 23.jūlija Regulas (EEK) Nr. </w:t>
      </w:r>
      <w:r w:rsidR="00000000" w:rsidRPr="00000000" w:rsidDel="00000000">
        <w:rPr>
          <w:rtl w:val="0"/>
        </w:rPr>
        <w:t xml:space="preserve">2658/87</w:t>
      </w:r>
      <w:r w:rsidR="00000000" w:rsidRPr="00000000" w:rsidDel="00000000">
        <w:rPr>
          <w:rtl w:val="0"/>
        </w:rPr>
        <w:t xml:space="preserve"> par tarifu un statistikas nomenklatūru un kopējo muitas tarifu I pielikumā (turpmāk – kombinētā nomenklatūra) un tās grozījumos;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lietoto mantu, mākslas darbu, kolekciju priekšmetu un senlietu uzskaites kārtību, uzskaites nodrošināšanai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to preču piegādes, kuras uzskata par metālizstrādājumiem atbilstoši kombinētās nomenklatūras kodiem, kas noteikti kombinētajā nomenklatūrā un tās grozījumos, un ar šo metālizstrādājumu piegādi saistītos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16.09.2014. noteikumiem Nr. 543; MK 09.02.2016. noteikumiem Nr. 94; MK 14.11.2017. noteikumiem Nr. 672; MK 08.03.2022.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Pievienotās vērtības nodokļa likuma normu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Pievienotās vērtības nodokļa likuma (turpmāk – likums) 43.panta otro daļu, preču izvešanas muitas deklarācijā, kas noformēta atbilstoši normatīvajiem aktiem muitas jomā, kā preču nosūtītāju norāda fiskālo pārstāvi.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likuma 45.pantu, ja reģistrēts nodokļa maksātājs nav ievērojis likuma 45.panta pirmajā vai otrajā daļā noteikto preču nosūtīšanas termiņu un nevar pamatot to ar objektīviem piespiedu apstākļiem, nodokļa 0 procentu likmi nepiemēro un nodokli iekasē saskaņā ar likuma 124.panta pirmo daļu. Piemēram, par objektīviem piespiedu apstākļiem uzskata situāciju, kad reģistrēts nodokļa maksātājs rīkojas citas personas vārdā un pilnvarojums neparedz preču nosūtīšanu bez preču saņēmēja rakstiska norādījuma.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Piemērojot likuma 45.pantu, par dokumentiem, kas pierāda, ka importētās preces paredzēts transportēt vai nosūtīt uz citu dalībvalsti, var izmantot šo noteikumu </w:t>
      </w:r>
      <w:r w:rsidR="00000000" w:rsidRPr="00000000" w:rsidDel="00000000">
        <w:rPr>
          <w:rtl w:val="0"/>
        </w:rPr>
        <w:t xml:space="preserve">5.</w:t>
      </w:r>
      <w:r w:rsidR="00000000" w:rsidRPr="00000000" w:rsidDel="00000000">
        <w:rPr>
          <w:rtl w:val="0"/>
        </w:rPr>
        <w:t xml:space="preserve">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Piemērojot likuma 45.panta pirmo vai otro daļu, nodokļa 0 procentu likmi piemēro, ja preces pēc izlaišanas brīvam apgrozījumam nemainīgā veidā nosūta preču saņēmējam – citas dalībvalsts reģistrētam nodokļa maksātājam, kurš norādīts dokumentos, kas iesniegti preču izlaišanai brīvam apgrozījumam (piemēram, dokumenti, kas apliecina preču pirkšanas–pārdošanas tiesisko darījumu (rēķins, līgums), starptautiskā preču transporta pavadzīme (turpmāk – CMR), starptautiskā dzelzceļa transporta pavadzīme, gaisa pārvadājumu pavadzīme).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Piemērojot likuma 45.panta pirmo daļu, ja preču transportēšanas dokumentos kā preču saņēmējs ir norādīts reģistrēts nodokļa maksātājs, kas darbojas citas dalībvalsts reģistrēta nodokļa maksātāja vārdā, bet rēķinā (līgumā), ar kuru preces tiek ievestas no trešajām valstīm vai trešajām teritorijām, kā preču saņēmējs ir norādīts citas dalībvalsts reģistrēts nodokļa maksātājs, kā primārais dokuments nodokļa 0 procentu likmes pamatošanai ir izmantojams rēķins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45.panta pirmo vai otro daļu, ja starptautiskajā preču transporta pavadzīmē kā preču izkraušanas vieta nav norādīta tā dalībvalsts, kura bija minēta preču izlaišanai brīvam apgrozījumam iesniegtajos dokumentos, bet cita dalībvalsts, uz kuru preces faktiski aizvestas, tad nodokļa 0 procentu likmi piemēro, ja reģistrēta nodokļa maksātāja rīcībā ir dokumenti, kuri apliecina, ka šīs preces pārsūtītas uz starptautiskajā preču transporta pavadzīmē norādīto dalībvalsti preču saņēmējam (citas dalībvalsts reģistrētam nodokļa maksātājam) saskaņā ar personas norādījumiem, kura bija minēta kā preču saņēmējs preču izlaišanai brīvam apgrozījumam iesniegtajos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likuma 46.panta pirmo daļu, nodokļa 0 procentu likmi piemēro arī trešo personu (piemēram, muitas brokeru, principālu, subekspeditoru, noliktavu īpašnieku, jūras ostu, lidostu) sniegtajiem pakalpojumiem, ja par attiecīgo eksporta vai tranzīta kravu apkalpošanu ir noslēgts līgums ar preču pārvadātāju vai ekspeditoru.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Piemērojot likuma 46.panta pirmo daļu, nodokļa 0 procentu likmi piemēro arī transporta, ekspedīcijas, preču uzglabāšanas, iekraušanas, izkraušanas, ekspertīzes un šķirošanas pakalpojumiem, kas saistīti ar preču eksportu (arī tādu preču eksportu, kurām eksporta procedūra uzsākta citā dalībvalstī), preču importu, preču tranzīta pārvadājumiem.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likuma 46.panta pirmo daļu, preču transporta pakalpojumiem, kā arī kravas ekspedīcijas pakalpojumiem, kas tieši saistīti ar preču eksportu, preču importu, preču tranzīta pārvadājumiem, šķērsojot Latvijas Republikas valsts robežu un noformējot starptautisko kravu pārvadājumu pavadzīmi (tai skaitā CMR, starptautisko dzelzceļa transporta pavadzīmi), kurā norādītā preču iekraušanas vieta ir trešajā valstī vai trešajā teritorijā, vai iekšzemē un preču saņemšanas vieta ir iekšzemē vai trešajā valstī, vai trešajā teritorijā, nodokļa 0 procentu likmi piemēro visai transporta pakalpojumu vērtībai līdz starptautiskajā transporta pavadzīmē norādītajam galapunktam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Piemērojot likuma 46.panta pirmo daļu, preču eksporta gadījumā nodokļa 0 procentu likmi piemēro visai kravas pārvadājuma vērtībai no preču iekraušanas vietas Latvijas Republikas muitas teritorijā līdz preču izkraušanas vietai trešajā valstī vai trešajā teritorijā saskaņā ar starptautisko kravu pārvadājumu pavadzīmi.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likuma 46.panta pirmo daļu, preču tranzīta gadījumā nodokļa 0 procentu likmi piemēro visai kravas pārvadājuma vērtībai no preču iekraušanas vietas, kas norādīta starptautiskajā kravu pārvadājumu pavadzīmē, līdz preču izkraušanas vietai, iekļaujot iekšzemē veikto pārvadājumu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Piemērojot likuma 46.panta pirmo daļu, nodokļa 0 procentu likmi piemēro transporta pakalpojumiem, kuri saistīti ar tranzīta kravas pārvadājumu, šķērsojot Latvijas Republikas muitas teritoriju, un kurus sniedz reģistrēts nodokļa maksātājs neatkarīgi no tā, kur atrodas vai ir reģistrēts preču nosūtītājs un preču saņēmējs, arī tad, ja tranzīta kravas saņēmējs ir Latvijas Republikas transporta un ekspedīcijas pakalpojumu sniedzējs, kas pēc preču uzglabāšanas muitas noliktavā organizē preču tālāko piegādi uz trešajām valstīm vai trešajām teritorijām vai uz citu dalībvalsti.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punktā minētajā tranzīta kravas pārvadājumā tiek mainīts tranzīta kravas pārvadātājs vai notiek transportlīdzekļa maiņa vai preču pārkraušana, 0 procentu likme piemērojama tikai tad, ja tranzīta kravu no viena pārvadātāja otram nodod vai ja transportlīdzekļa maiņa vai preču pārkraušana notiek muitas kontrolē (piemēram, muitas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Piemērojot likuma 46.panta pirmo daļu, nodokļa 0 procentu likmi piemēro arī TIR grāmatiņu piegādēm, kuras saskaņā ar Latvijas Republikas noslēgtajiem starptautiskajiem līgumiem tiek izmantotas starptautiskajos kravu pārvadājumos ar autotransportu.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eksportu apliecinošiem dokumentiem uzskata preču izvešanas muitas deklarāciju,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apliecinātu preču izvešanas faktu, muitas iestādei var iesniegt vismaz divu turpmāk minēto dokumentu kombināciju, kas nepārprotami apliecina preču eksporta faktu: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starptautiskos kravas transporta pavaddokumentus vai to kopijas (tai skaitā CMR, starptautiskā dzelzceļa transporta pavadzīme, konosaments, gaisa pārvadājuma pavadzīme);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līgumus, kas noslēgti ar trešo valstu vai trešo teritoriju personām (preču saņēmējiem);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samaksu par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apliecinātu tādu preču izvešanas faktu uz Ukrainu, kas ziedotas ar mērķi sniegt vispārējo atbalstu Ukrainas sabiedrībai Krievijas Federācijas izraisītā bruņotā konflikta dēļ, muitas iestādei var iesniegt tikai vienu no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minētajiem dokumentiem, kas nepārprotami apliecina preču eksporta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Eksportu apliecinošos dokumentus noformē normatīvajos aktos muitas jomā noteiktajā kārtībā uz tā reģistrēta nodokļa maksātāja vārda, kurš eksportē preces. Minētos dokumentus var noformēt arī uz ekspeditora vārda, tās personas, kura eksportē preces, vai šīs personas pārstāvja vārda, taču šajā gadījumā tos var izmantot kā eksportu apliecinošos dokumentus tikai tad, ja ir iespējams pierādīt eksporta faktu.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dokumentiem, kas apliecina nodokļa 0 procentu likmes piemērošanu, ir izmantojami: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eksporta, importa un tranzīta kravu pārvadājumiem, kā arī kravas ekspedīcijas pakalpojumiem, kas tieši saistīti ar preču importu, eksportu un tranzītu, – starptautiskais kravas transporta pavaddokuments vai tā kopija (tai skaitā CMR, starptautiskā dzelzceļa transporta pavadzīme, konosaments, gaisa pārvadājuma pavadzīme) vai atbilstoši normatīvajiem aktiem muitas jomā noformēta muitas deklarācija, kas apliecina preču ievešanu Eiropas Savienības teritorijā (iekšzemē) vai to izvešanu no Eiropas Savienības teritorijas (no iekšzemes), kā arī līgumi, kas noslēgti ar trešo valstu vai trešo teritoriju personām (transporta pakalpojuma pasūtītājiem), dokumenti, kas apliecina samaksu par minētajiem pakalpojumiem, vai citi dokumenti, kas nepārprotami apliecina nodokļa 0 procentu likmes piemērošanas pamatotību;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kravas pārvadājumam, ja, veicot tranzīta kravas pārvadājumu, Latvijas Republikas muitas teritorijā tiek mainīts tranzīta kravas pārvadātājs, – starptautiskā kravas transporta pavadzīme (vai tās kopija), kurā norādīta tranzīta kravas iekraušanas vieta trešajās valstīs vai trešajās teritorijās un tās izkraušanas vieta Latvijas Republikas muitas teritorijā, kā arī citi dokumenti (vai to kopijas) ar muitas iestādes apstiprinājumu (tai skaitā iekšējā transporta pavadzīme tranzīta pārvadājumiem, muitas tranzīta deklarācija), kuros norādīti transportlīdzekļa identifikācijas dati, tranzīta kravas preču kods un daudzums un kuri apliecina kravas pārvadātāja maiņu Latvijas Republikas muitas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pakalpojumiem, kas sniegti, piegādājot eksportam paredzētās preces uz ostām, ja uzsākta preču izvešanas procedūra saskaņā ar normatīvajiem aktiem muitas lietās, – starptautiskā preču transporta pavadzīme ar muitas iestādes apstiprinājumu par kravas ievešanu muitas teritorijā vai brīvajā zonā un eksporta procedūras veikšanu vai izvešanas muitas deklarācija,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apliecinātu preču eksportu un nodokļa 0 procentu likmes piemērošanu, katrā konkrētā gadījumā līdztekus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punktā minētajiem dokumentiem var izmantot arī citus dokumentus, kuri nepārprotami apliecina eksporta faktu un nodokļa 0 procentu likmes piemērošanu.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dokumentu, kas apliecina nodokļa 0 procentu likmes piemērošanu saskaņā ar likuma 47.panta trešās daļas 2., 3. un 4.punktu un likuma 48.panta trešās daļas 2., 3. un 4.punktu, ir izmantojams nodokļa rēķins, ja pakalpojuma sniedzēja rīcībā, izrakstot šo nodokļa rēķinu, ir nepārprotami dokumentāri pierādījumi, ka kuģis, kuram tiek sniegts pakalpojums, atbilst likuma 47.panta pirmās daļas nosacījumiem, vai ir konstatēts, balstoties uz Satiksmes ministrijas mājaslapā internetā publiski pieejamo informāciju par aviosabiedrībām, kurām ir izsniegta licence par tiesībām veikt gaisa pārvadājumus un kas darbojas par atlīdzību galvenokārt starptautiskajos maršrutos, ka gaisakuģis, kuram tiek sniegts pakalpojums, ir likuma 48.panta pirmajā daļā minētais gaisakuģis. Šādu nodokļa rēķinu var izmantot nodokļa 0 procentu likmes piemērošanas apliecināšanai arī tad, ja pakalpojums ir sniegts, lai tiktu nodrošināts kāds no likuma 47.panta trešajā daļā un 48.panta trešajā daļā minētajiem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likuma 52.panta pirmās daļas 3.punktu, ar nodokli neapliek arī maksu par sociālās un medicīniskās rehabilitācijas institūciju uzturzīmēm. Ja papildus uzturzīmes vērtībā iekļautajiem pakalpojumiem minētās iestādes sniedz arī citus pakalpojumus, tie apliekami ar nodokli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Likuma 52.panta pirmās daļas 3.punkta "a" apakšpunktā minētie ar nodokli neapliekamie medicīnas pakalpojumi ir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52. panta pirmās daļas 3. un 4. punktu piemēro arī tad, ja medicīnas pakalpojums tiek sniegts citas ārstniecības iestādes pacientam, pamatojoties uz rakstveida vienošanos, kas noslēgta starp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52. panta pirmās daļas 11. punktu, ēdināšanas pakalpojumi nav apliekami ar nodokli, ja tos sniedz pati pirmsskolas izglītības iestāde saviem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Likuma 52.panta pirmās daļas 12.punktu piemēro, ja izglītojamais iegūst akreditētai izglītības programmai atbilstošu izglītību valsts un pašvaldību izglītības iestādē vai valsts akreditētā privātās izglītības iestādē un izglītības iestāde izglītojamajam izsniedz valsts atzītu izglītības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Likuma 52.panta pirmās daļas 12.punktu piemēro valsts akreditēto izglītības iestāžu piedāvātajiem sagatavošanas kursiem valsts akreditētām izglītības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52.panta pirmās daļas 12.punktu piemēro Izglītības programmu reģistrā reģistrētai konkrētai profesionālās izglītības programmai, kura piesaistīta konkrētas profesijas standartam un kuru īsteno akreditēta izglītības iestāde, ja par iegūto izglītību tiek izsniegts valsts atzīts izglītības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Likuma 52.panta pirmās daļas 12.punktu piemēro maksai par profesionālās pilnveides vai profesionālās ievirzes izglītību, ko sniedz valsts akreditēta izglītības iestāde saskaņā ar licencētu programmu, ja par iegūto izglītību tiek izsniegts dokuments, kas pielīdzināts valsts atzītam izglītības dokumentam par akreditētas izglītības programmas apguvi.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Likuma 52.panta pirmās daļas 12.punktu piemēro arī maksai par interešu izglītību, ko valsts un pašvaldību izglītības iestādes un valsts akreditētās privātās izglītības iestādes sniedz valsts, pašvaldību vai valsts akreditēto privāto izglītības iestāžu skolēniem, audzēkņiem vai studentiem.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Likuma 52.panta pirmās daļas 12.punktu 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skolu sniegtajiem mācību un sporta pakalpojumiem sporta skolu audzēkņiem;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maksai par speciāli organizētām treniņu nodarbībām (piemēram, maksai par peldēšanas apmācību).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Piemērojot likuma 52.panta pirmās daļas 12.punktu, ēdināšanas pakalpojumi nav apliekami ar nodokli, ja tos sniedz pati izglītības iestāde saviem audzēkņiem un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52.panta pirmās daļas 12.punktu piemēro arī Valsts administrācijas skolas sniegtajiem un organizētajiem mācību pakalpojumiem valsts pārvaldes iestāžu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Likuma 52.panta pirmās daļas 12.punktu nepiemēro tiem valsts atzītu izglītības iestāžu sniegtajiem pakalpojumiem, kuri nav tieši saistīti ar izglītības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Likuma 52.panta pirmās daļas 14.punktu piemēro personām, kam ir pedagoga sertifikāts par tiesībām sniegt privātprakses pakalpojumus un sertifikātā ir noteikta izglītības pakāpe, veids un izglītības programma, kuras ietvaros šī persona var darboties.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52.panta pirmās daļas 14.punktu piemēro arī nodokļa maksātāju (pašnodarbināto personu) vispārējās izglītības un augstskolu mācību programmu ietvaros sniegtajām privātstundām.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Likuma 52.panta pirmās daļas 17.punktu nepiemēro tādiem darījumiem kā kultūras iestāžu telpu noma, komercizstāžu, gadatirgu un tamlīdzīgu pasākumu organizēšana, kā arī sabiedriskās ēdināšanas pakalpojumiem minētajās kultūras iestādēs un minētajos pasākumos.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Likuma 52.panta pirmās daļas 17.punkta "e" apakšpunktu piemēro arī kopiju izgatavošanai no bibliotēkas fondā esošajām grāmatām un citiem dokumentiem, kā arī tematiskajiem pasākumiem, bibliogrāfiskajiem, informatīvajiem pakalpojumiem (arī interneta pieslēgumam) un citiem līdzīgiem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Piemērojot likuma 52.panta pirmās daļas 21.punktu, no nodokļa atbrīvo kredītiestāžu sniegto pakalpojumu – parakstu parauggrāmatiņu apstiprināšanu, kas tiek veikta bankas vārdā.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Likuma 52.panta pirmās daļas 21.punktu piemēro arī tiem kredītiestāžu pakalpojumiem, kas saistīti ar klientu konsultēšanu finanšu jautājumos (piemēram, par kredītu saņemšanu un izsniegšanu, vērtspapīru pirkšanu un pārdošanu).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Likuma 52.panta pirmās daļas 21.punktu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seifu iznomāšanas un inkasācijas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vērtspapīru tirgus izpētes, investīciju un kapitālieguldījumu tirgus izpētes, starpbanku norēķinu izpētes un kredītu tirgus izpētes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Likuma 52.panta pirmās daļas 21.punkta "a" apakšpunktu piemēro arī kredīta procentiem, kurus saņem ķīlas 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Likuma 52.panta pirmās daļas 21.punkta "c" apakšpunktu piemēro arī pasta norēķinu sistēmas pakalpojumiem, ko sniedz valsts akciju sabiedrība "Latvijas Pasts".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Likuma 52.panta pirmās daļas 21.punkta "d" apakšpunktu piemēro arī pakalpojumiem, kas saistīti ar maksājumu un norēķinu karšu izsniegšanu un apkalpošanu.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Likuma 52.panta pirmās daļas 21.punkta "d" apakšpunktā noteikto atbrīvojumu no nodokļa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banknotēm un vērtspapīriem, ja tām ir vēsturiska un numismātiska vērtība un tās iegādājas kolekcionēšanai;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dārgmetāla monētām,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neizmanto norēķinos;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 ir vēsturiska un numismātiska vērtība un tās iegādājas kolekcionēšanai;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pārdod par cenu, kas neatbilst to nominālvērtībai (piemēram, jubilejas monētas);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saskaņā ar likuma 139.pantu nav uzskatāmas par ieguldījumu zeltā;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maksājumu un norēķinu karšu tehnisko apkalpošanu (tai skaitā sistēmu modificēšana, pilnveidošana, bankomātu remonts).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Likuma 52.panta pirmās daļas 21.punkta "c" un "e" apakšpunktu nepiemēro elektronisko paziņojumu pārraidīšanas pakalpojumiem (tai skaitā tādiem, kas sniegti, izmantojot SWIFT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Likuma 52.panta pirmās daļas 21.punkta "e" apakšpunktu piemēro pakalpojumiem, kuri saistīti ar vērtspapīru un kapitāla daļu (apliecību) pirkšanu vai pārdošanu un kuru rezultātā tiek nodibinātas, grozītas, izbeigtas darījumos ar vērtspapīriem un kapitāla daļu apliecībām iesaistīto personu tiesības un pienākumi attiecībā uz līdzdalību komercsabiedrības kapitāla veidošanā un piedalīšanos komercsabiedrības pārvaldē un peļņas sadalē, ja vērtspapīri vai kapitāla daļas tiek pārdotas par cenu, kas pārsniedz daļas nominālvērtību.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Likuma 52.panta pirmās daļas 21.punkta "e" apakšpunktā lietoto terminu "vērtspapīri" piemēro akcijām, obligācijām, vekseļiem, ķīlu zīmēm, privatizācijas sertifikātiem un citiem vērtspapīriem, ko likumos noteiktajā kārtībā izlaiž valsts, pašvaldības, komersanti vai fiziskās personas un kas to turētājam dod tiesības uz ienākumu.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Likuma 52.panta pirmās daļas 21.punkta "e" apakšpunktā lietoto terminu "ieguldījumi kapitālā" attiecina uz ieguldījumiem kapitālsabiedrību pamatkapitālā, ieguldījumiem personālsabiedrību kapitālā, ieguldījumiem un iemaksām kooperatīvajās sabiedrībās vai sabiedrībās, kas izveidotas saskaņā ar Civillikumā minēto sabiedrības līgumu, kā arī uz tiesībām uz ārvalsts komersantu kapitāla daļām vai ienākumu sadali, ja tās nav fiksētas akciju vai obligāciju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Piemērojot likuma 52.panta pirmās daļas 23.punktu, nodokļa maksātājam, kuram ir tiesības nodarboties ar kazino un spēļu zāļu izveidošanu un ar azartspēļu, izložu un loteriju organizēšanu, ar nodokli neapliek laimestus, loterijas biļetes, maksu par ieeju kazino un spēļu zālēs, tiesības spēlēt un derībās noteikto likmju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Piemērojot likuma 52.panta pirmās daļas 23.punktu, ar nodokli neapliek mantu loterijas.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Likuma 52.panta pirmās daļas 23.punktu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azartspēļu, izložu un loteriju organizēšanu nesaistītiem pakalpojumiem kazino un spēļu zālēs (piemēram, sabiedriskās ēdināšanas pakalpojumi vai preču piegādes);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spēļu automātu iegādei, remontam un tamlīdzīgiem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bērnu spēļu automātu iegādi, uzturēšanu un lietošanu.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Likuma 52.panta pirmās daļas 24.punktu piemēro arī nekustamā īpašuma daļas (tai skaitā dzīvokļu, mākslinieku darbnīcu un neapdzīvojamo telpu) pārdošanai.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Piemērojot likuma 52.panta pirmās daļas 24.punktu, par nekustamo īpašumu uzskata arī zemi un celtnes uz tās, ēkas, būves, ilggadīgos stādījumus, lietas, kas atrodas ilgstošā saistībā ar zemi (piemēram, sliedes, tilti, ceļi, komunikācijas, cisternas, kuras ir iebūvētas zemē un nav pārvietojamas), laukumus kempingiem, autostāvvietām un sporta laukumus.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Piemērojot likuma 52.panta pirmās daļas 24.punktu, par nelietota nekustamā īpašuma pārdošanu netiek uzskatīta nekustamā īpašuma nodošana īpašniekam privatizācijas rezultātā, kā arī nelietota nekustamā īpašuma ieguldījums kapitālā.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Likuma 52.panta pirmās daļas 25.punkta "a" apakšpunktu piemēro arī personu īres maksājumiem par dienesta viesnīcu īri.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143.</w:t>
      </w:r>
      <w:r w:rsidR="00000000" w:rsidRPr="00000000" w:rsidDel="00000000">
        <w:rPr>
          <w:vertAlign w:val="superscript"/>
          <w:rtl w:val="0"/>
        </w:rPr>
        <w:t xml:space="preserve">4 </w:t>
      </w:r>
      <w:r w:rsidR="00000000" w:rsidRPr="00000000" w:rsidDel="00000000">
        <w:rPr>
          <w:rtl w:val="0"/>
        </w:rPr>
        <w:t xml:space="preserve">pantā minēto īpašo nodokļa piemērošanas režīmu piemēro šo noteikumu 7. pielikumā minēto metālizstrādājumu piegādēm.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02.07.2019. noteikumiem Nr. 284)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no 01.01.2020. ar MK 02.07.2019. noteikumiem Nr. 284, sk. </w:t>
      </w:r>
      <w:r w:rsidR="00000000" w:rsidRPr="00000000" w:rsidDel="00000000">
        <w:rPr>
          <w:i w:val="1"/>
          <w:rtl w:val="0"/>
        </w:rPr>
        <w:t xml:space="preserve">grozījumu 4.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 kas tiesu izpildītājam jānoskaidro nodokļa piemērošanai nekustamajam īpašumam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Piemērojot likuma 40.panta pirmo, otro, trešo un ceturto daļu, tiesu izpildītājs, izmantojot Valsts ieņēmumu dienesta mājaslapā internetā publiski pieejamo Valsts ieņēmumu dienesta pievienotās vērtības nodokļa maksātāju reģistru, konstatē, vai izsoles izsludināšanas dienā persona, kuras mantu pārdos izsolē, ir reģistrēts nodokļa maksātājs.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konstatētu nekustamā īpašuma atbilstību likuma 1.panta 1.punktā minētajam apbūves zemes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pēc 2009.gada 31.decembra zemesgabala apbūvei vai inženierkomunikāciju izbūvei tajā vai šim zemesgabalam domāto ceļu, ielu vai inženierkomunikāciju pievada izbūvei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nav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konstatētu nekustamā īpašuma atbilstību likuma 1.panta 12.punkta "a"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nav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konstatētu nekustamā īpašuma atbilstību likuma 1.panta 12.punkta "b"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konstatētu nekustamā īpašuma atbilstību likuma 1.panta 12.punkta "c"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konstatētu nekustamā īpašuma atbilstību likuma 1.panta 12.punkta "d"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tās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konstatētu nekustamā īpašuma atbilstību likuma 1.panta 12.punkta "e"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būvniecībai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ir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konstatētu nekustamā īpašuma atbilstību likuma 1.panta 12.punkta "f"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nodokļa piemērošanai un atmaksāšanai par iekšzemē iegādātajām precēm trešās valsts vai trešās teritorijas fiziskajai personai, kuras pastāvīgā uzturēšanās vieta nav Eiropas Savienības teritorijā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Piemērojot likuma 49. panta pirmo daļu, nodokli par iekšzemē iegādātajām precēm saskaņā ar šiem noteikumiem atmaksā trešās valsts vai trešās teritorijas fiziskajai personai, kuras pastāvīgā uzturēšanās vieta nav Eiropas Savienības teritorijā,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savā bagāžā, kuru uzrāda muitas iestādei pirms izbraukšanas vai izbraucot no Eiropas Savienības teritorijas, izved preces no Eiropas Savienības teritorijas līdz trešā mēneša beigām, kas seko mēnesim, kurā notiek to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vērtība (bez nodokļa) atbilst likuma 49. panta trešās daļas 1. punktā noteiktajai vērtībai.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Piemērojot likuma 49. panta pirmo daļu, par trešās valsts vai trešās teritorijas fiziskās personas pastāvīgo dzīvesvietu vai uzturēšanās vietu uzskata Eiropas Savienības teritoriju, ja fiziskās personas pastāvīgā uzturēšanās vieta nav Eiropas Savienības teritorijā, bet kāda dalībvalsts šai personai izsniegusi pastāvīgās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Nodokli par iekšzemē iegādātajām precēm trešās valsts vai trešās teritorijas fiziskajai personai, kuras pastāvīgā uzturēšanās vieta nav Eiropas Savienības teritorijā, atmaksā reģistrēts nodokļa maksātājs, kuram ir piešķirta Valsts ieņēmumu dienesta atļauja nodokļa atmaksāšanai trešās valsts vai trešās teritorijas fiziskajai personai, kuras pastāvīgā uzturēšanās vieta nav Eiropas Savienības teritorijā (turpmāk –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atļauju nodokļa atmaksāšanai, reģistrēts nodokļa maksātājs iesniedz Valsts ieņēmumu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vēlmi veikt saimniecisko darbību – atmaksāt trešās valsts vai trešās teritorijas fiziskai personai, kuras pastāvīgā uzturēšanās vieta nav Eiropas Savienības teritorijā, samaksāto nodokli par iekšzemē iegādātajām precēm;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nolikumu, kurā apraksta sadarbību starp reģistrētu nodokļa maksātāju un nodokļa maksātāju, kurš trešās valsts vai trešās teritorijas fiziskajai personai, kuras pastāvīgā uzturēšanās vieta nav Eiropas Savienības teritorijā, noformēs īpaša parauga čekus par iegādātajām precēm (turpmāk – veikals).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70.2.</w:t>
      </w:r>
      <w:r w:rsidR="00000000" w:rsidRPr="00000000" w:rsidDel="00000000">
        <w:rPr>
          <w:rtl w:val="0"/>
        </w:rPr>
        <w:t xml:space="preserve"> apakšpunktā</w:t>
      </w:r>
      <w:r w:rsidR="00000000" w:rsidRPr="00000000" w:rsidDel="00000000">
        <w:rPr>
          <w:rtl w:val="0"/>
        </w:rPr>
        <w:t xml:space="preserve"> minētajā nolikumā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veikalu sarakstu (norādot veikala nosaukumu, juridisko adresi vai struktūrvienības adresi un reģistrācijas numuru Valsts ieņēmumu dienesta pievienotās vērtības nodokļa maksātāju reģistrā), kuros paredzēts apkalpot trešās valsts vai trešās teritorijas fizisko personu, kuras pastāvīgā uzturēšanās vieta nav Eiropas Savienības teritorijā, lai samaksāto nodokli varētu atmaksāt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to, kā veikalos paredzēts apkalpot trešās valsts vai trešās teritorijas fizisko personu, kuras pastāvīgā uzturēšanās vieta nav Eiropas Savienības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atmaksājamā nodokļa apmēru, kas nedrīkst būt mazāks par 15 procentiem (ja precēm piemērota nodokļa standartlikme) vai mazāks par sešiem procentiem (ja precēm piemērota nodokļa samazinātā likme 12 procentu apmērā), vai mazāks par trim procentiem (ja precēm piemērota samazinātā likme 5 procentu apmērā) no iegādāto preču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īpaša parauga čekā, kuru paredzēts noformēt veikalā trešās valsts vai trešās teritorijas fiziskajai personai, kuras pastāvīgā uzturēšanās vieta nav Eiropas Savienības teritorijā un kas iegādājas preces, sniedzamām 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 preču iesaiņojuma paraugu, lai nodrošinātu iespēju uz Latvijas Republikas valsts robežas identificēt veikalā iegādātās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saskaņā ar šiem noteikumiem trešās valsts vai trešās teritorijas fiziskajai personai, kuras pastāvīgā uzturēšanās vieta nav Eiropas Savienības teritorijā, tiks nodrošināta nodokļa atmaksa par iekšzemē iegādātajām precēm tajā Eiropas Savienības dalībvalstī, no kuras persona atstās Eiropas Savienības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pārbauda, vai ir ievēroti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iesniegts nolikums, kurā norādīta šo noteikumu </w:t>
      </w:r>
      <w:r w:rsidR="00000000" w:rsidRPr="00000000" w:rsidDel="00000000">
        <w:rPr>
          <w:rtl w:val="0"/>
        </w:rPr>
        <w:t xml:space="preserve">72.</w:t>
      </w:r>
      <w:r w:rsidR="00000000" w:rsidRPr="00000000" w:rsidDel="00000000">
        <w:rPr>
          <w:rtl w:val="0"/>
        </w:rPr>
        <w:t xml:space="preserve">punktā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pirms vairāk nekā diviem gadiem, skaitot no dienas, kad ir iesniegts šis iesniegums, ir reģistrējis saimniecisko darbību iekšzemē un kopš reģistrācijas dienas nepārtraukti veicis saimniecisko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Valsts ieņēmumu dienesta elektroniskās deklarēšanas sistēmas lietotājs;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 iesniegšanas dienā reģistrētam nodokļa maksātājam nav nodokļu, nodevu vai citu obligāto maksājumu parādu valsts budžetam par iepriekšējiem taksācijas periodiem vai tas nodokļu, nodevu vai citu obligāto maksājumu parādus samaksā piecu darbdienu laikā no šā iesnieguma iesniegšanas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reģistrēta nodokļa maksātāja darbiniekiem, kam ir paraksta tiesības, nav sodāmības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Valsts ieņēmumu dienestā noteiktajā termiņā iesniedz nodokļu un informatīvās deklarācijas vai sniedz pieprasīto informāciju, kas nepieciešama valsts budžetā maksājamās nodokļa summas vai nodokļa pārmaksas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ja reģistrētam nodokļa maksātājam iesnieguma iesniegšanas dienā nav nodokļu, nodevu vai citu obligāto maksājumu parāda;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darbdienu laikā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ja reģistrētam nodokļa maksātājam iesnieguma iesniegšanas dienā ir nodokļu, nodevu vai citu obligāto maksājumu parāds;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minētā termiņa, ja reģistrētam nodokļa maksātājam jāizpilda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 ja ir ievēroti šo noteikumu </w:t>
      </w:r>
      <w:r w:rsidR="00000000" w:rsidRPr="00000000" w:rsidDel="00000000">
        <w:rPr>
          <w:rtl w:val="0"/>
        </w:rPr>
        <w:t xml:space="preserve">73.</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ieņēmumu dienests pieņem lēmumu par atteikumu piešķirt atļauju nodokļa atmaksāšanai,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ievēroti šo noteikumu </w:t>
      </w:r>
      <w:r w:rsidR="00000000" w:rsidRPr="00000000" w:rsidDel="00000000">
        <w:rPr>
          <w:rtl w:val="0"/>
        </w:rPr>
        <w:t xml:space="preserve">73.2.</w:t>
      </w:r>
      <w:r w:rsidR="00000000" w:rsidRPr="00000000" w:rsidDel="00000000">
        <w:rPr>
          <w:rtl w:val="0"/>
        </w:rPr>
        <w:t xml:space="preserve">, </w:t>
      </w:r>
      <w:r w:rsidR="00000000" w:rsidRPr="00000000" w:rsidDel="00000000">
        <w:rPr>
          <w:rtl w:val="0"/>
        </w:rPr>
        <w:t xml:space="preserve">73.3.</w:t>
      </w:r>
      <w:r w:rsidR="00000000" w:rsidRPr="00000000" w:rsidDel="00000000">
        <w:rPr>
          <w:rtl w:val="0"/>
        </w:rPr>
        <w:t xml:space="preserve">, </w:t>
      </w:r>
      <w:r w:rsidR="00000000" w:rsidRPr="00000000" w:rsidDel="00000000">
        <w:rPr>
          <w:rtl w:val="0"/>
        </w:rPr>
        <w:t xml:space="preserve">73.4.</w:t>
      </w:r>
      <w:r w:rsidR="00000000" w:rsidRPr="00000000" w:rsidDel="00000000">
        <w:rPr>
          <w:rtl w:val="0"/>
        </w:rPr>
        <w:t xml:space="preserve">, </w:t>
      </w:r>
      <w:r w:rsidR="00000000" w:rsidRPr="00000000" w:rsidDel="00000000">
        <w:rPr>
          <w:rtl w:val="0"/>
        </w:rPr>
        <w:t xml:space="preserve">73.5.</w:t>
      </w:r>
      <w:r w:rsidR="00000000" w:rsidRPr="00000000" w:rsidDel="00000000">
        <w:rPr>
          <w:rtl w:val="0"/>
        </w:rPr>
        <w:t xml:space="preserve"> un </w:t>
      </w:r>
      <w:r w:rsidR="00000000" w:rsidRPr="00000000" w:rsidDel="00000000">
        <w:rPr>
          <w:rtl w:val="0"/>
        </w:rPr>
        <w:t xml:space="preserve">73.6.</w:t>
      </w:r>
      <w:r w:rsidR="00000000" w:rsidRPr="00000000" w:rsidDel="00000000">
        <w:rPr>
          <w:rtl w:val="0"/>
        </w:rPr>
        <w:t xml:space="preserve"> apakšpunktā</w:t>
      </w:r>
      <w:r w:rsidR="00000000" w:rsidRPr="00000000" w:rsidDel="00000000">
        <w:rPr>
          <w:rtl w:val="0"/>
        </w:rPr>
        <w:t xml:space="preserve">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nav izpildīta šo noteikumu </w:t>
      </w:r>
      <w:r w:rsidR="00000000" w:rsidRPr="00000000" w:rsidDel="00000000">
        <w:rPr>
          <w:rtl w:val="0"/>
        </w:rPr>
        <w:t xml:space="preserve">77.</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Valsts ieņēmumu dienests konstatē, ka reģistrēts nodokļa maksātājs neatbilst šo noteikumu </w:t>
      </w:r>
      <w:r w:rsidR="00000000" w:rsidRPr="00000000" w:rsidDel="00000000">
        <w:rPr>
          <w:rtl w:val="0"/>
        </w:rPr>
        <w:t xml:space="preserve">73.1.</w:t>
      </w:r>
      <w:r w:rsidR="00000000" w:rsidRPr="00000000" w:rsidDel="00000000">
        <w:rPr>
          <w:rtl w:val="0"/>
        </w:rPr>
        <w:t xml:space="preserve"> apakšpunktā</w:t>
      </w:r>
      <w:r w:rsidR="00000000" w:rsidRPr="00000000" w:rsidDel="00000000">
        <w:rPr>
          <w:rtl w:val="0"/>
        </w:rPr>
        <w:t xml:space="preserve"> minētajam nosacījumam, tas lūdz reģistrētu nodokļa maksātāju 15 dienu laikā pēc Valsts ieņēmumu dienesta pieprasījuma saņemšanas precizēt nolikumā norādīto informāciju atbilstoši šo noteikumu </w:t>
      </w:r>
      <w:r w:rsidR="00000000" w:rsidRPr="00000000" w:rsidDel="00000000">
        <w:rPr>
          <w:rtl w:val="0"/>
        </w:rPr>
        <w:t xml:space="preserve">72.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Atļauju nodokļa atmaksāšanai piemēro ar dienu, kad lēmums par atļaujas nodokļa atmaksāšanai piešķiršanu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Valsts ieņēmumu dienests pieņem lēmumu par atļaujas nodokļa atmaksāšanai darbības apturēšanu,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uz kārtējā mēneša piekto datumu nodokļu, nodevu vai citu obligāto maksājumu parāds valsts budžetam par iepriekšējo periodu ir lielāks par 1430 </w:t>
      </w:r>
      <w:r w:rsidR="00000000" w:rsidRPr="00000000" w:rsidDel="00000000">
        <w:rPr>
          <w:i w:val="1"/>
          <w:rtl w:val="0"/>
        </w:rPr>
        <w:t xml:space="preserve">euro</w:t>
      </w:r>
      <w:r w:rsidR="00000000" w:rsidRPr="00000000" w:rsidDel="00000000">
        <w:rPr>
          <w:rtl w:val="0"/>
        </w:rPr>
        <w:t xml:space="preserve">, – līdz dienai, kad tas ir iemaksāts valsts budžetā;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nav nodrošināta šo noteikumu </w:t>
      </w:r>
      <w:r w:rsidR="00000000" w:rsidRPr="00000000" w:rsidDel="00000000">
        <w:rPr>
          <w:rtl w:val="0"/>
        </w:rPr>
        <w:t xml:space="preserve">72.6.</w:t>
      </w:r>
      <w:r w:rsidR="00000000" w:rsidRPr="00000000" w:rsidDel="00000000">
        <w:rPr>
          <w:rtl w:val="0"/>
        </w:rPr>
        <w:t xml:space="preserve"> apakšpunktā minētās kārtības izpilde, – līdz dienai, kad tā ir nodrošināta;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divu mēnešu laikā nav sniedzis Valsts ieņēmumu dienestam šo noteikumu </w:t>
      </w:r>
      <w:r w:rsidR="00000000" w:rsidRPr="00000000" w:rsidDel="00000000">
        <w:rPr>
          <w:rtl w:val="0"/>
        </w:rPr>
        <w:t xml:space="preserve">111.</w:t>
      </w:r>
      <w:r w:rsidR="00000000" w:rsidRPr="00000000" w:rsidDel="00000000">
        <w:rPr>
          <w:rtl w:val="0"/>
        </w:rPr>
        <w:t xml:space="preserve"> punktā minēto informāciju, – līdz dienai, kad tā ir 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Atļaujas nodokļa atmaksāšanai darbību uzskata par apturētu ar dienu, kad lēmums par atļaujas nodokļa atmaksāšanai darbības apturēšanu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reģistrēts nodokļa maksātājs, kuram piešķirta atļauja nodokļa atmaksāšanai, ir izpildījis šo noteikumu </w:t>
      </w:r>
      <w:r w:rsidR="00000000" w:rsidRPr="00000000" w:rsidDel="00000000">
        <w:rPr>
          <w:rtl w:val="0"/>
        </w:rPr>
        <w:t xml:space="preserve">80.</w:t>
      </w:r>
      <w:r w:rsidR="00000000" w:rsidRPr="00000000" w:rsidDel="00000000">
        <w:rPr>
          <w:rtl w:val="0"/>
        </w:rPr>
        <w:t xml:space="preserve"> punktā minētās saistības, tas informē Valsts ieņēmumu dienestu,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Atļaujas nodokļa atmaksāšanai darbība ir atjaunota ar dienu, kad lēmums par atļaujas nodokļa atmaksāšanai darbības atjaunošanu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ieņēmumu dienests pieņem lēmumu par atļaujas nodokļa atmaksāšanai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izslēgt reģistrētu nodokļa maksātāju, kuram piešķirta atļauja nodokļa atmaksāšanai, no Valsts ieņēmumu dienesta pievienotās vērtības nodokļa maksātāju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darbinieki, kam ir paraksta tiesības, atļaujas nodokļa atmaksāšanai darbības laikā ir sodīti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noteiktajā termiņā nesniedz nodokļa piemērošanu regulējošajos normatīvajos aktos noteikto informāciju, kas nepieciešama valsts budžetā maksājamās nodokļa summas vai nodokļa pārmaksas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divu mēnešu laikā pēc atļaujas nodokļa atmaksāšanai darbības apturēšanas nav nokārtojis saistības atbilstoši šo noteikumu </w:t>
      </w:r>
      <w:r w:rsidR="00000000" w:rsidRPr="00000000" w:rsidDel="00000000">
        <w:rPr>
          <w:rtl w:val="0"/>
        </w:rPr>
        <w:t xml:space="preserve">80.</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ir sniedzis nepatiesu šo noteikumu </w:t>
      </w:r>
      <w:r w:rsidR="00000000" w:rsidRPr="00000000" w:rsidDel="00000000">
        <w:rPr>
          <w:rtl w:val="0"/>
        </w:rPr>
        <w:t xml:space="preserve">111.</w:t>
      </w:r>
      <w:r w:rsidR="00000000" w:rsidRPr="00000000" w:rsidDel="00000000">
        <w:rPr>
          <w:rtl w:val="0"/>
        </w:rPr>
        <w:t xml:space="preserve"> 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iesniedz iesniegumu par atļaujas nodokļa atmaksāšanai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Atļauju nodokļa atmaksāšanai uzskata par anulētu ar dienu, kad lēmums par atļaujas nodokļa atmaksāšanai anulēšanu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10 darbdienu laikā informē Valsts ieņēmumu dienestu elektroniskās deklarēšanas sistēmā, ja ir mainījies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informācijas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Reģistrētam nodokļa maksātājam ir tiesības nodokļa atmaksas nodrošināšanai ieviest digitālo nodokļa atmaksas sistēmu, ja tā atbilst visiem šajā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reģistrācija informācijas sistēmā notiek reāllaikā, saglabājot informāciju (ierakstus) par datu ievadi, izmaiņām un dzēšanu, ar atsauci uz precīzu darbības laiku un veikalu, kas apstrādāja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šī sistēma atbilst normatīvajos aktos noteiktajām prasībām, kādas ir noteiktas paaugstinātas drošības informācijas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apstrādes notiek atbilstoši Eiropas Parlamenta un Padomes 2016. gada 27. aprīļa Regulas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un citu normatīvo aktu prasībām datu apstrādes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šīs sistēmas palīdzību ir iespējams nodrošināt efektīvu muitas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ieviestu digitālo nodokļa atmaksas sistēmu, reģistrētam nodokļa maksātājam vismaz divus mēnešus pirms plānotās digitālās nodokļa atmaksas sistēmas ieviešanas datuma ir jāiesniedz Valsts ieņēmumu dienestā iesniegums par digitālās nodokļa atmaksas sistēmas ieviešanu, sniedzot visu nepieciešamo informāciju, lai pamatotu 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prasību pārbaudes 10 darbdienu laikā pieņem lēmumu par reģistrēta nodokļa maksātāja tiesībām atmaksāt nodokli, izmantojot digitālo nodokļa atmaksas sistēmu, ja tam piešķirta atļauja nodokļa atmaksāšanai, vai lēmumu atteikt šādu tiesību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reģistrēts nodokļa maksātājs iesniegumu par digitālās nodokļa atmaksas sistēmas ieviešanu iesniedz vienlaikus ar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minēto iesniegumu, norādot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minēto informāciju, Valsts ieņēmumu dienests, piešķirot atļauju nodokļa atmaksāšanai, vienlaikus var pieņemt lēmumu par iespēju izmantot digitālo nodokļa atmaksas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ir tiesības izmantot digitālo nodokļa atmaksas sistēmu ar dienu, kad  lēmums par digitālās nodokļa atmaksas sistēmas izmantošanu saskaņā ar likumu </w:t>
      </w:r>
      <w:r w:rsidR="00000000" w:rsidRPr="00000000" w:rsidDel="00000000">
        <w:rPr>
          <w:rtl w:val="0"/>
        </w:rPr>
        <w:t xml:space="preserve">"Par nodokļiem un nodevām"</w:t>
      </w:r>
      <w:r w:rsidR="00000000" w:rsidRPr="00000000" w:rsidDel="00000000">
        <w:rPr>
          <w:rtl w:val="0"/>
        </w:rPr>
        <w:t xml:space="preserve"> uzskatāms par paziņotu, vai ar datumu, kad piešķirta atļauja nodokļa atmaksāšanai, ja šī atļauja piešķirta vienlaikus ar lēmumu par iespēju izmantot digitālo nodokļa atmaksas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1</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vienas dienas laikā veikalā ir iegādājusies preces, kuru kopējā vērtība (bez nodokļa) nav mazāka par likuma 49.panta trešās daļas 1.punktā noteikto summu, un ir uzrādījusi ceļošanas dokumentu, kas apliecina, ka šīs personas pastāvīgā dzīvesvieta vai uzturēšanās vieta nav Eiropas Savienības teritorija, veikala pārstāvis tajā pašā dienā noformē īpaša parauga čeku (divos eksemplāros) un apliecina to ar parakstu un zīmogu vai noformē īpaša parauga čeku elektroniskā formā, izdarot attiecīgus ierakstus digitālajā nodokļa atmaksas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Īpaša parauga čekā norāda šādus rekvizītus latviešu vai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nosaukums (īpaša parauga čeks) un dokumenta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aizpildīšanas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nosaukums, juridiskā adrese un reģistrācijas numurs Valsts ieņēmumu dienesta pievienotās vērtības nodokļa maksātāju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trešās valsts vai trešās teritorijas fiziskās personas, kuras pastāvīgā uzturēšanās vieta nav Eiropas Savienības teritorijā, vārds, uzvārds, ceļošanas dokumenta nosaukums un numurs, pastāvīgā dzīvesvieta vai uzturēšanās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iegādāto preču nosaukums un vērtība (ar nodokli un bez 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likme;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samaksātā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aprēķinātā atmaksājamā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pirkuma kases čeka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īpaša parauga čeks noformēts citā Eiropas Savienības dalībvalstī, muitas iestāde pirms īpaša parauga čeka apstiprināšanas pārliecinās par fiziskās personas vārdu, uzvārdu, preču atbilstību čekā norādītajai informācijai, preču vērtību un samaksātā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Iegādājoties veikalā preces, trešās valsts vai trešās teritorijas fiziskā persona, kuras pastāvīgā uzturēšanās vieta nav Eiropas Savienības teritorijā, samaksā preču vērtību (ar nodokli) un saņem īpaša parauga čeka pirmo eksemplāru kopā ar nodokļa rēķinu (kases čeku), kas apliecina preču iegādi. Īpaša parauga čeka otrais eksemplārs paliek veikala rīcībā. Fiziskā persona, kuras pastāvīgā uzturēšanās vieta nav Eiropas Savienības teritorijā, paraksta papīra formā noformēto īpaša parauga čeku.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ir saņēmusi nodokļa atmaksu par veikalā iegādātajām precēm un atdod iegādātās preces veikalam atpakaļ, veikals šai personai atmaksā nodokļa rēķinā (kases čekā) norādīto preces vērtību bez nodokļa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kurš izmanto digitālo nodokļa atmaksas sistēmu, nodrošina, ka veikals vienlaikus ar īpaša parauga čeka noformēšanu nodod informāciju arī digitālajā nodokļa atmaksas sistēmā, par to izdarot atzīmi izsniegtajā īpaša parauga čekā.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tā iekšzemē iegādātās preces, kuras iepakotas īpašā iesaiņojumā, kopā ar veikalā  noformēto īpaša parauga čeku, nodokļa rēķinu (kases čeku) un ceļošanas dokumentu uzrāda Latvijas Republikas muitas iestādei robežšķērsošanas vietā, kas izveidota lidostā vai lidlaukā, ostā, uz autoceļa vai dzelzceļa.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(izņemot šo noteikumu </w:t>
      </w:r>
      <w:r w:rsidR="00000000" w:rsidRPr="00000000" w:rsidDel="00000000">
        <w:rPr>
          <w:rtl w:val="0"/>
        </w:rPr>
        <w:t xml:space="preserve">97.</w:t>
      </w:r>
      <w:r w:rsidR="00000000" w:rsidRPr="00000000" w:rsidDel="00000000">
        <w:rPr>
          <w:rtl w:val="0"/>
        </w:rPr>
        <w:t xml:space="preserve"> punktā</w:t>
      </w:r>
      <w:r w:rsidR="00000000" w:rsidRPr="00000000" w:rsidDel="00000000">
        <w:rPr>
          <w:rtl w:val="0"/>
        </w:rPr>
        <w:t xml:space="preserve"> minēto gadījumu) sākas iekšzemē un persona pirms Eiropas Savienības teritorijas atstāšanas dodas uz citu dalībvalsti, persona iekšzemē iegādātās preces, kuras iepakotas īpašā iesaiņojumā, kopā ar veikalā  noformēto īpaša parauga čeku, nodokļa rēķinu un ceļošanas dokumentu uzrāda muitas iestādei tās dalībvalsts robežšķērsošanas vietā, kas izveidota lidostā vai lidlaukā, ostā, uz autoceļa vai dzelzceļa, no kuras persona atstāj Eiropas Savienības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ar lidmašīnu sākas iekšzemē un persona pirms Eiropas Savienības teritorijas atstāšanas dodas uz citu dalībvalsti, persona veikalā noformēto īpaša parauga čeku, nodokļa rēķinu (kases čeku), ceļošanas dokumentu un iekšzemē iegādātās preces, kuras iepakotas īpašā iesaiņojumā,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muitas iestādei pirms bagāžas reģistrēšanas, ja preces paredzēts reģistrēt kā bagāžu (nodot lidmašīnas kopējā bagāžā);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dalībvalsts muitas iestādei, no kuras persona atstāj Eiropas Savienības teritoriju, ja preces tiek vestas rokas bagāžā.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uzturēšanas vieta nav Eiropas Savienības teritorijā, ir saņēmusi īpaša parauga čeku elektroniskā formā, tā robežšķērsošanas vietā uzrāda preces Latvijas Republikas muitas iestādei, ja digitālajā nodokļa atmaksas sistēmā ir īpaša norāde par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Attiecīgajā robežšķērsošanas vietā muitas iestāde īpaša parauga čeku apstiprina elektroniski, izmantojot digitālo nodokļa atmaksas sistēmu, vai ar parakstu un zīmogu papīra formā izdoto īpaša parauga čeku, ja ir ievēroti visi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pastāvīgā dzīvesvieta vai uzturēšanās vieta nav Eiropas Savienības teritorija;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kuras pastāvīgā uzturēšanās vieta nav Eiropas Savienības teritorijā, nav izsniegta pastāvīgās uzturēšanās atļauja kādā no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tiek izvestas no Eiropas Savienības teritorijas ne vēlāk kā līdz trešā mēneša beigām, kas seko mēnesim, kura datums norādīts īpaša parauga čekā, un 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čekā norādītajām precēm;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lietotas;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īpaša parauga čeku muitas iestādei iesniedz tā pati fiziskā persona, kuras dati norādīti īpaša parauga čekā.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Muitas iestādei ir tiesības pārbaudīt preču atbilstību īpaša parauga čekā norādītajām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Apstiprināto īpaša parauga čeku kopā ar nodokļa rēķiniem un ceļošanas dokumentu trešās valsts vai trešās teritorijas fiziskā persona, kuras pastāvīgā uzturēšanās vieta nav Eiropas Savienības teritorijā, uzrāda reģistrēta nodokļa maksātāja, kuram piešķirta atļauja nodokļa atmaksāšanai, pārstāvim, kas darbojas robežšķērsošanas vietā, kas izveidota lidostā vai lidlaukā, ostā vai uz autoceļa, īpaši tam paredzētā vietā. Minētais pārstāvis pārbauda veikalā aprēķināto atmaksājamo nodokļa summu, labo to, ja aprēķinos pieļauta kļūda, un atmaksā attiecīgo nodokļa summu trešās valsts vai trešās teritorijas fiziskajai personai, kuras pastāvīgā uzturēšanās vieta nav Eiropas Savienības teritorijā. Īpaša parauga čeks paliek pie reģistrēta nodokļa maksātāja, kuram piešķirta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nodoklis nav atmaksāts robežšķērsošanas vietā, kas izveidota lidostā vai lidlaukā, ostā vai uz autoceļa, trešās valsts vai trešās teritorijas fiziskā persona, kuras pastāvīgā uzturēšanās vieta nav Eiropas Savienības teritorijā, ir tiesīga apstiprināto īpaša parauga čeka papīra formā pirmo eksemplāru un nodokļa rēķina kopiju nosūtīt reģistrētam nodokļa maksātājam, kuram piešķirta atļauja nodokļa atmaksāšanai,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šķērsojot Latvijas Republikas ārējo robežu robežšķērsošanas vietā, kas izveidota uz dzelzceļa, tā apstiprināto īpaša parauga čeka papīra formā pirmo eksemplāru un nodokļa rēķina kopiju nosūta reģistrētam nodokļa maksātājam, kuram piešķirta atļauja nodokļa atmaksāšanai,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vai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minētajā gadījumā reģistrēts nodokļa maksātājs, kuram piešķirta atļauja nodokļa atmaksāšanai, pārbauda veikalā aprēķināto atmaksājamo nodokļa summu, labo to, ja aprēķinos ir pieļauta kļūda, un atmaksā trešās valsts vai trešās teritorijas fiziskajai personai, kuras pastāvīgā uzturēšanās vieta nav Eiropas Savienības teritorijā, veicot bankas pārskaitījumu vai nosūtot bankas čeku, vai izmantojot citu šīs personas izvēlēto naudas līdzekļu saņemšanas veidu. Īpaša parauga čeks kopā ar nodokļa rēķina kopiju paliek pie reģistrēta nodokļa maksātāja, kuram piešķirta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Nodokli neatmaksā,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čeks nav aizpildīts atbilstoši šo noteikumu un likuma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čeks nav apstiprināts robežšķērsošanas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valsts vai trešās teritorijas fiziskā persona, kuras pastāvīgā uzturēšanas vieta nav Eiropas Savienības teritorijā, reģistrētam nodokļa maksātājam pieprasa atmaksāt nodokli vēlāk nekā gada laikā pēc īpaša parauga čeka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atmaksu pieprasa cita fiziskā persona, nevis tā, kuras dati norādīti īpaša parauga čekā;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turpina atmaksāt nodokli trešo valstu vai trešo teritoriju fiziskajām personām, kuru pastāvīgā uzturēšanās vieta nav Eiropas Savienības teritorijā, saskaņā ar šiem noteikumiem divus mēnešus pēc dienas, kad atļauju nodokļa atmaksāšanai uzskata par anulētu, par tiem pieprasījumiem, kas iesniegti atļaujas nodokļa atmaksāšanai darbības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nevienam citam reģistrētam nodokļa maksātājam nav izsniegta atļauja nodokļa atmaksāšanai, reģistrēts nodokļa maksātājs turpina atmaksāt nodokli trešo valstu vai trešo teritoriju fiziskajām personām, kuru pastāvīgā uzturēšanās vieta nav Eiropas Savienības teritorijā, saskaņā ar šiem noteikumiem divus mēnešus pēc dienas, kad atļauju nodokļa atmaksāšanai uzskata par anulētu.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Nodokļa summu, kas taksācijas periodā iekasēta no trešo valstu vai trešo teritoriju fiziskajām personām, kuru pastāvīgā uzturēšanās vieta nav Eiropas Savienības teritorijā, veikals iemaksā valsts budžetā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ne retāk kā reizi mēnesī izraksta un nosūta veikalam rēķinu par kopējo nodokļa summu, kura norādīta apstiprinātajos īpaša parauga čekos, kas robežšķērsošanas vietās vai pa pastu saņemti no trešo valstu vai trešo teritoriju fiziskajām personām, kuru pastāvīgā uzturēšanās vieta nav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Veikals ne retāk kā reizi mēnesī atmaksā reģistrētam nodokļa maksātājam, kuram piešķirta atļauja nodokļa atmaksāšanai, rēķinā norādīto nodokļa summu. Veikalam ir tiesības taksācijas periodā samazināt valsts budžetā maksājamo nodokļa summu par reģistrētam nodokļa maksātājam, kuram piešķirta atļauja nodokļa atmaksāšanai, atmaksāto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čeku papīra formā pirmo eksemplāru skenēšanu;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čeku papīra formā pirmo eksemplāru skenēto kopiju uzglabāšanu savā datubāzē;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un Valsts ieņēmumu dienesta pārstāvjiem iespēju: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pēc pieprasījuma saņemšanas iepazīties ar īpaša parauga čeku papīra formā pirmo eksemplāru skenētajām kopijām;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pieprasījuma saņemšanas iepazīties ar īpaša parauga čeku papīra formā pirmo eksemplāru oriģināliem.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izmantojot digitālo nodokļa atmaksas sistēmu, nodrošina pieeju digitālajā sistēmā esošajiem datiem Valsts ieņēmumu dienestam tiešsaistes režīmā riska analīzes un šo noteikumu </w:t>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formalitāšu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veic atmaksātā nodokļa uzskaiti par katru kalendāra mēnesi un līdz nākamā mēneša piecpadsmitajam datumam sniedz Valsts ieņēmumu dienestā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konkrētām trešajām valstīm vai trešajām teritorijām izvesto preču vērtība atbilstoši īpaša parauga čekiem;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summa, kas saņemta no konkrētiem veikaliem;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atmaksātā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iesniedz reģistrācijas iesniegumu, un nosacījumi reģistrācijai Valsts ieņēmumu dienesta pievienotās vērtības nodokļa maksātāju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Lai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citas dalībvalsts nodokļa maksātājs vai trešās valsts vai trešās teritorijas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punktā minēto reģistrācijas iesniegumu iesniedz Uzņēmumu reģistrā vienlaikus ar pieteikumu par komersanta ierakstīšanu komercreģistrā, iesniegumu paraksta persona, kurai ir paredzētas pārstāvības tiesības pēc komersanta ierakstīšanas komercreģistrā.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reģistrētu nodokļa maksātāju varētu reģistrēt Valsts ieņēmumu dienesta pievienotās vērtības nodokļa maksātāju reģistrā kā fiskālo pārstāvi, tas iesniedz Valsts ieņēmumu dienestam reģistrācijas iesniegumu saskaņā ar šo noteikumu </w:t>
      </w:r>
      <w:r w:rsidR="00000000" w:rsidRPr="00000000" w:rsidDel="00000000">
        <w:rPr>
          <w:rtl w:val="0"/>
        </w:rPr>
        <w:t xml:space="preserve">4.</w:t>
      </w:r>
      <w:r w:rsidR="00000000" w:rsidRPr="00000000" w:rsidDel="00000000">
        <w:rPr>
          <w:rtl w:val="0"/>
        </w:rPr>
        <w:t xml:space="preserve">pielikumu, kuram pievieno kādu no likuma 65.panta pirmās daļas </w:t>
      </w:r>
      <w:r w:rsidR="00000000" w:rsidRPr="00000000" w:rsidDel="00000000">
        <w:rPr>
          <w:rtl w:val="0"/>
        </w:rPr>
        <w:t xml:space="preserve">6.</w:t>
      </w:r>
      <w:r w:rsidR="00000000" w:rsidRPr="00000000" w:rsidDel="00000000">
        <w:rPr>
          <w:rtl w:val="0"/>
        </w:rPr>
        <w:t xml:space="preserve">punktā minētajiem apliecinājumiem.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Reģistrētam nodokļa maksātājam apliecinājumā norādāmo iespējamā nodokļa parāda segšanai paredzamo apmēru var samazināt par 50 procentiem,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triju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Reģistrētu nodokļa maksātāju var atbrīvot no apliecinājuma iespējamā nodokļa parāda segšanai iesniegšanas,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piecu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saņēmis atbrīvojumu no prasības iesniegt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117.3.</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117.4.</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triju pēdējo taksācijas gadu laikā tas veic tikai tādu preču eksportu, par kurām nav maksājami izvedmuitas nodokļu maksājumi, un ir saņēmis atzītā uzņēmēja atļauju atbilstoši normatīvajos aktos muitas jomā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reģistrēts nodokļa maksātājs, kuram ir piešķirts fiskālā pārstāvja reģistrācijas numurs, pēc katra taksācijas perioda beigām pārliecinās, ka apliecinājumā norādītais iespējamā nodokļa parāda segšanai paredzamais apmērs nav mazāks par 50 procentiem no likuma 65.panta pirmās daļas 6.punktā minētā apliecinājuma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ja reģistrēts nodokļa maksātājs, kuram ir piešķirts fiskālā pārstāvja reģistrācijas numurs, konstatē, ka pēc taksācijas perioda beigām apliecinājumā norādītais iespējamā nodokļa parāda segšanai paredzamais apmērs ir mazāks par 50 procentiem no likuma 65.panta pirmās daļas 6.punktā minētā apliecinājuma apmēra, tas mēneša laikā nodrošina šā apmēra palielināšanu līdz 50 procentiem.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reģistrēts nodokļa maksātājs izmantotu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 tas iesniedz Valsts ieņēmumu dienestā iesniegumu par apliecinājumā norādītā apmēra iespējamā nodokļa parāda segšanai samazināšanu vai par atbrīvošanu no apliecinājuma iespējamā nodokļa parāda segšanai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120.</w:t>
      </w:r>
      <w:r w:rsidR="00000000" w:rsidRPr="00000000" w:rsidDel="00000000">
        <w:rPr>
          <w:rtl w:val="0"/>
        </w:rPr>
        <w:t xml:space="preserve">punktā minēto iesniegumu un piecu darbdienu laikā pēc tā saņemšanas pieņem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minētā samazinājuma vai šo noteikumu </w:t>
      </w:r>
      <w:r w:rsidR="00000000" w:rsidRPr="00000000" w:rsidDel="00000000">
        <w:rPr>
          <w:rtl w:val="0"/>
        </w:rPr>
        <w:t xml:space="preserve">117.</w:t>
      </w:r>
      <w:r w:rsidR="00000000" w:rsidRPr="00000000" w:rsidDel="00000000">
        <w:rPr>
          <w:rtl w:val="0"/>
        </w:rPr>
        <w:t xml:space="preserve">punktā minētā atbrīvojuma no apliecinājuma iesniegšanas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atteikumu piešķirt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Nodokļa maksātājs (tirgotājs), kas preču piegādēm piemēro nodokli saskaņā ar likuma 136. vai 138. pantā minēto īpašo nodokļa piemērošanas režīmu, reģistrējas Valsts ieņēmumu dienesta pievienotās vērtības nodokļa maksātāju reģistrā, iesniedzot šo noteikumu </w:t>
      </w:r>
      <w:r w:rsidR="00000000" w:rsidRPr="00000000" w:rsidDel="00000000">
        <w:rPr>
          <w:rtl w:val="0"/>
        </w:rPr>
        <w:t xml:space="preserve">112.</w:t>
      </w:r>
      <w:r w:rsidR="00000000" w:rsidRPr="00000000" w:rsidDel="00000000">
        <w:rPr>
          <w:rtl w:val="0"/>
        </w:rPr>
        <w:t xml:space="preserve"> punktā minēto iesniegumu, un, aprēķinot ar nodokli apliekamo preču piegāžu un sniegto pakalpojumu kopējo vērtību saskaņā ar likuma 59. panta pirmajā un otrajā daļā noteikto kārtību, ņem vērā preču piegādes (preču pircējam) vērtību bez nodokļa, nevis likuma 136. panta trešajā daļā vai 138. panta desmitajā daļā noteikto ar nodokli apliekamo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punktā minētajā iesniegumā neaizpilda: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daļas 5., 6., 7., 8., 9., 10., 12., 13. un 14. punktu un B daļas 20. un 22. punktu, ja iesniegumu iesniedz nodokļa maksātājs, kurš Valsts ieņēmumu dienesta pievienotās vērtības nodokļa maksātāju reģistrā reģistrēts saskaņā ar likuma 142.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daļas 2., 10., 12., 13., 14. punktu un B daļas 15., 16., 17. un 20. punktu, ja iesniegumu iesniedz nodokļa maksātājs – juridiska persona –, kuram ir pasludināts maksātnespējas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Nodokļa maksātājam, kurš Valsts ieņēmumu dienesta pievienotās vērtības nodokļa maksātāju reģistrā reģistrēts uz noteiktu laiku saskaņā ar likuma 55. panta otro daļu, ir tiesības lūgt Valsts ieņēmumu dienestu pagarināt reģistrācijas periodu, iesniedzot iesniegumu, kurā paskaidro nepieciešamību pagarināt reģistrācijas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124.</w:t>
      </w:r>
      <w:r w:rsidR="00000000" w:rsidRPr="00000000" w:rsidDel="00000000">
        <w:rPr>
          <w:rtl w:val="0"/>
        </w:rPr>
        <w:t xml:space="preserve">punktā minēto iesniegumu un piecu darbdienu laikā pēc tā saņemšanas pieņem lēmumu par atteikumu pagarināt reģistrācijas laiku Valsts ieņēmumu dienesta pievienotās vērtības nodokļa maksātāju reģistrā, ja ir spēkā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nav pamatots;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iestājas likuma 73.panta pirmās daļas 2., 3., 4., 6. vai 12. punktā minētais apstāklis;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iestājas likuma 73. panta trešajā daļā minētais apstāklis un Valsts ieņēmumu dienests, balstoties uz veikto izvērtējumu, secina, ka reģistrēts nodokļa maksātājs ir izslēdzams no Valsts ieņēmumu dienesta pievienotās vērtības nodokļa maksātāju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09.02.2016. noteikumiem Nr. 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08.03.2022. noteikumiem Nr. 163)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Nodokļa samaksu apliecinošie dokumenti importa darījumos un atļauja piemērot īpašo nodokļa režīmu preču importa darījumos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Par dokumentiem, kas apliecina nodokļa samaksu par preču importu, izmantojama muitas deklarācija vai normatīvajos aktos muitas jomā noteikts cits preču pavaddokuments ar muitas iestādes atzīmi par to, ka nodoklis ir samaksāts, un muitas maksājumu kvīts vai bankas vai citas iestādes (pasta) maksājuma dokuments, kas apliecina, ka nodoklis ir samaksāts.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Par dokumentiem, kas apliecina, ka nodoklis par likuma 36.panta pirmajā daļā minētajiem pakalpojumiem samaksāts valsts budžetā saskaņā ar likuma 124.panta ceturto daļu, uzskata no pakalpojumu sniedzēja saņemto nodokļa rēķinu, muitas deklarāciju par konkrēto preču ievešanu un attiecīgā taksācijas perioda nodokļa deklarāciju.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Ja preces tiek izlaistas brīvam apgrozījumam un muitas iestāde ir pieņēmusi lēmumu segt nodokļa maksājumus, izmantojot drošības naudu, par dokumentu, kas apliecina nodokļa samaksu valsts budžetā, uzskata muitas iestādes lēmumu par Valsts ieņēmumu dienesta drošības naudas kontā ieskaitītā nodokļa pārskaitīšanu valsts budžetā vai maksājuma dokumentu,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preces tiek izlaistas brīvam apgrozījumam un muitas iestāde pēcimporta pārbaudē ir pieņēmusi lēmumu par papildu nodokļa samaksu valsts budžetā, par dokumentu, kas apliecina nodokļa samaksu valsts budžetā, uzskata muitas iestādes lēmumu par nodokļa iemaksāšanu valsts budžetā vai maksājuma uzdevumu,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Reģistrēts nodokļa maksātājs, kurš saskaņā ar likuma 85. panta trešo daļu vēlas piemērot īpašo nodokļa režīmu preču importa darījumos, vai tā pilnvarotā persona iesniedz Valsts ieņēmumu dienestā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131.</w:t>
      </w:r>
      <w:r w:rsidR="00000000" w:rsidRPr="00000000" w:rsidDel="00000000">
        <w:rPr>
          <w:rtl w:val="0"/>
        </w:rPr>
        <w:t xml:space="preserve"> punktā minēto iesniegumu un, pamatojoties uz likuma 85. panta ceturtajā daļā minētajiem nosacījumiem, pieņem lēmumu par īpašās atļaujas importa darījumos piešķiršanu vai par atteikumu piešķirt īpašo atļauju importa darījumos 15 darbdienu laikā pēc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Īpašo atļauju importa darījumos piemēro ar dienu, kad lēmums par īpašās atļaujas importa darījumos piešķiršanu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darbības apturēšanu,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uz kārtējā mēneša piekto datumu nodokļu, nodevu vai citu obligāto maksājumu parāds valsts budžetam ir lielāks par 150 </w:t>
      </w:r>
      <w:r w:rsidR="00000000" w:rsidRPr="00000000" w:rsidDel="00000000">
        <w:rPr>
          <w:i w:val="1"/>
          <w:rtl w:val="0"/>
        </w:rPr>
        <w:t xml:space="preserve">euro</w:t>
      </w:r>
      <w:r w:rsidR="00000000" w:rsidRPr="00000000" w:rsidDel="00000000">
        <w:rPr>
          <w:rtl w:val="0"/>
        </w:rPr>
        <w:t xml:space="preserve">, – līdz dienai, kad tas ir samaksāts;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administrēšanas pasākumu laikā konstatēts, ka reģistrēts nodokļa maksātājs, ievedot no trešajām valstīm vai trešajām teritorijām iekšzemē preces, kas paredzētas ar nodokli apliekamo darījumu nodrošināšanai, izlaižot tās brīvam apgrozījumam, nav norādījis aprēķināto nodokļa summu par šīm precēm atbilstošā taksācijas perioda nodokļa deklarācijā, – līdz dienai, kad ir precizēta attiecīgā nodokļa deklarācija un nokārtotas saistības saskaņā ar likuma 146. panta trešo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Īpašās atļaujas importa darījumos darbību uzskata par apturētu ar dienu, kad lēmums par īpašās atļaujas importa darījumos darbības apturēšanu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reģistrēts nodokļa maksātājs ir izpildījis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apakšpunktā minētās saistības, tas informē Valsts ieņēmumu dienestu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ieņēmumu dienests septiņu darbdienu laikā pēc šo noteikumu </w:t>
      </w:r>
      <w:r w:rsidR="00000000" w:rsidRPr="00000000" w:rsidDel="00000000">
        <w:rPr>
          <w:rtl w:val="0"/>
        </w:rPr>
        <w:t xml:space="preserve">138.</w:t>
      </w:r>
      <w:r w:rsidR="00000000" w:rsidRPr="00000000" w:rsidDel="00000000">
        <w:rPr>
          <w:rtl w:val="0"/>
        </w:rPr>
        <w:t xml:space="preserve">punktā minētās informācijas saņemšanas pieņem lēmumu par īpašās atļaujas importa darījumos darbības atjaunošanu vai lēmumu neatjaunot īpašās atļaujas importa darījumos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Īpašās atļaujas importa darījumos darbību uzskata par atjaunotu, kad lēmums par īpašās atļaujas importa darījumos darbības atjaunošanu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par reģistrēta nodokļa maksātāja izslēgšanu no Valsts ieņēmumu dienesta pievienotās vērtības nodokļa maksātāju reģistra;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nodokļa maksātāju pārstāvēttiesīgās personas īpašās atļaujas importa darījumos darbības laikā ir sodītas par krāpšanu, dokumentu viltošanu, izvairīšanos no nodokļu un tiem pielīdzināto maksājumu samaksas vai citiem noziedzīgiem nodarījumiem, kuri var ietekmēt nodokļu apmēra noteikšanu;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nodokļu jomu regulējošos normatīvajos aktos noteiktajos termiņos nav iesniedzis nodokļu un informatīvās deklarācijas un gada pārskatu, kā arī Valsts ieņēmumu dienesta noteiktajā termiņā nav iesniedzis papildu informāciju, kas nepieciešama valsts budžetā iemaksājamās nodokļa summas vai nodokļa pārmaksas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triju mēnešu laikā pēc īpašās atļaujas importa darījumos darbības apturēšanas nav nokārtojis saistības atbilstoši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iesniedz iesniegumu par īpašās atļaujas importa darījumos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reģistrēta nodokļa maksātāja – juridiskās personas – amatpersona vai reģistrēts nodokļa maksātājs – fiziskā persona – ir iekļauts riska personu sarakstā atbilstoši likumam "Par nodokļiem un nodevām";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iepriekšējo 12 mēnešu laikā nav veicis importa darījumus;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reģistrētam nodokļa maksātājam – juridiskai personai – ilgāk par vienu mēnesi nav nevienas amatpersonas vai tā valdei nav pārstāvības tiesību.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Īpašo atļauju importa darījumos uzskata par anulētu, kad lēmums par īpašās atļaujas importa darījumos darbības anulēšanu saskaņā ar likumu "Par nodokļiem un nodevām"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apakšpunktā minētajā gadījumā īpašā atļauja importa darījumos nav piemērojama ar dienu, kad stājies spēkā lēmums par reģistrēta nodokļa maksātāja izslēgšanu no Valsts ieņēmumu dienesta pievienotās vērtības nodokļa maksātāju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Priekšnodokļa atskaitīšanas un korekcijas kārtība un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Veicot ieguldījumu komercsabiedrības kapitālā, ja nekustamo īpašumu nodod reorganizācijas vai uzņēmuma pārejas rezultātā, reģistrēts nodokļa maksātājs fiksē priekšnodokļa summu par katru nepabeigto celtniecības objektu atsevišķi, un jaunizveidotā vai esoša iegūstošā komercsabiedrība turpina uzskaitīt šīs summas, lai brīdī, kad konkrētais objekts tiks nodots ekspluatācijā un tiks reģistrēts Valsts ieņēmumu dienestā, varētu deklarēt kopējo priekšnodokļa summu, kā arī turpmāk veic priekšnodokļa korekciju (no šā nekustamā īpašuma celtniecības pirmās dienas) atbilstoši likumam.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reorganizācijas rezultātā jaunizveidotajai vai esošai iegūstošajai komercsabiedrībai tiek nodoti vairāki nekustamie īpašumi, par kuriem tā turpinās veikt priekšnodokļa korekcijas, reorganizējamai komercsabiedrībai jāsastāda šādu nekustamo īpašumu saraksts un jāsaskaņo tas ar Valsts ieņēmumu dienestu. Savukārt jaunizveidotā vai esoša iegūstošā komercsabiedrība, ņemot vērā minētajā sarakstā apstiprināto informāciju, pārreģistrē Valsts ieņēmumu dienestā šos nekustamos īpašumus savā vārdā.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Reorganizējamā komercsabiedrība, kura reorganizācijas rezultātā nodod jaunizveidotajai vai esošai iegūstošajai komercsabiedrībai nekustamos īpašumus, kas reģistrēti Valsts ieņēmumu dienestā, lai sastādītu šo noteikumu </w:t>
      </w:r>
      <w:r w:rsidR="00000000" w:rsidRPr="00000000" w:rsidDel="00000000">
        <w:rPr>
          <w:rtl w:val="0"/>
        </w:rPr>
        <w:t xml:space="preserve">147.</w:t>
      </w:r>
      <w:r w:rsidR="00000000" w:rsidRPr="00000000" w:rsidDel="00000000">
        <w:rPr>
          <w:rtl w:val="0"/>
        </w:rPr>
        <w:t xml:space="preserve">punktā minēto sarakstu, par katru nekustamo īpašumu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nodokļa summa (N</w:t>
      </w:r>
      <w:r w:rsidR="00000000" w:rsidRPr="00000000" w:rsidDel="00000000">
        <w:rPr>
          <w:vertAlign w:val="subscript"/>
          <w:rtl w:val="0"/>
        </w:rPr>
        <w:t xml:space="preserve">kop.</w:t>
      </w:r>
      <w:r w:rsidR="00000000" w:rsidRPr="00000000" w:rsidDel="00000000">
        <w:rPr>
          <w:rtl w:val="0"/>
        </w:rPr>
        <w:t xml:space="preserve">), kas norādīta nodokļa rēķinos par nekustamā īpašuma iegādi, celtniecību, pārbūvi, atjaunošanu vai restaurāciju;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proporciju ar nodokli apliekamiem un neapliekamiem darījumiem, kas bija norādīta, reģistrējot nekustamo īpašumu Valsts ieņēmumu dienestā līdz 2010.gadam;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proporcijas, kas bija norādītas, reģistrējot nekustamo īpašumu Valsts ieņēmumu dienestā, sākot ar 2011.gadu;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priekšnodokļa summa (N</w:t>
      </w:r>
      <w:r w:rsidR="00000000" w:rsidRPr="00000000" w:rsidDel="00000000">
        <w:rPr>
          <w:vertAlign w:val="subscript"/>
          <w:rtl w:val="0"/>
        </w:rPr>
        <w:t xml:space="preserve">iem.</w:t>
      </w:r>
      <w:r w:rsidR="00000000" w:rsidRPr="00000000" w:rsidDel="00000000">
        <w:rPr>
          <w:rtl w:val="0"/>
        </w:rPr>
        <w:t xml:space="preserve">), kas iemaksāta atpakaļ valsts budžetā, veicot priekšnodokļa korekciju laikposmā no 1998.gada līdz 2002.gadam;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faktiski atskaitītā priekšnodokļa summa (N</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valsts budžetā, veicot korekciju;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budžeta faktiski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budžetā saskaņā ar šo noteikumu </w:t>
      </w:r>
      <w:r w:rsidR="00000000" w:rsidRPr="00000000" w:rsidDel="00000000">
        <w:rPr>
          <w:rtl w:val="0"/>
        </w:rPr>
        <w:t xml:space="preserve">148.4.</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Gadu skaitu (n) pēc nekustamā īpašuma pārreģistrācijas, par kuriem reģistrēts nodokļa maksātājs, sākot ar 2002.gadu, veic priekšnodokļa korekciju, aprēķina šādi: nekustamā īpašuma iegādes (vai pieņemšanas ekspluatācijā) gada skaitlis + 10 (gadi) – 2002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Gadu skaitu (n</w:t>
      </w:r>
      <w:r w:rsidR="00000000" w:rsidRPr="00000000" w:rsidDel="00000000">
        <w:rPr>
          <w:vertAlign w:val="superscript"/>
          <w:rtl w:val="0"/>
        </w:rPr>
        <w:t xml:space="preserve">1</w:t>
      </w:r>
      <w:r w:rsidR="00000000" w:rsidRPr="00000000" w:rsidDel="00000000">
        <w:rPr>
          <w:rtl w:val="0"/>
        </w:rPr>
        <w:t xml:space="preserve">) pēc nekustamā īpašuma pārreģistrācijas, par kuriem reģistrēts nodokļa maksātājs, sākot ar 2011.gadu, veic priekšnodokļa korekciju, aprēķina šādi: nekustamā īpašuma iegādes (vai pieņemšanas ekspluatācijā) gada skaitlis + 9 (gadi) – nekustamā īpašuma pārreģistrācijas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līdz 2010.gadam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fakt.</w:t>
      </w:r>
      <w:r w:rsidR="00000000" w:rsidRPr="00000000" w:rsidDel="00000000">
        <w:rPr>
          <w:rtl w:val="0"/>
        </w:rPr>
        <w:t xml:space="preserve"> / n,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no valsts budžeta faktiski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 x p,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saimnieciskās darbības vajadzībām paredzētā nekustamā īpašuma izmantošanas proporcija ar nodokli apliekamiem un neapliekamiem darījumiem attiecīgajā taksācijas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sākot ar 2011.gadu,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pārreģistrējot nekustamo īpašumu, nekustamā īpašuma izmantošanas proporcija ar nodokli apliekamiem un neapliekamiem darījumiem, kas bija norādīta, reģistrējot nekustamo īpašumu Valsts ieņēmumu dienestā, mainās,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aprēķina, izmantojot šo noteikumu </w:t>
      </w:r>
      <w:r w:rsidR="00000000" w:rsidRPr="00000000" w:rsidDel="00000000">
        <w:rPr>
          <w:rtl w:val="0"/>
        </w:rPr>
        <w:t xml:space="preserve">152.1.</w:t>
      </w:r>
      <w:r w:rsidR="00000000" w:rsidRPr="00000000" w:rsidDel="00000000">
        <w:rPr>
          <w:rtl w:val="0"/>
        </w:rPr>
        <w:t xml:space="preserve"> apakšpunktā norādīto formulu, kur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ir no valsts budžeta faktiski atskaitītā priekšnodokļa 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x p</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 saskaņā ar šo noteikumu </w:t>
      </w:r>
      <w:r w:rsidR="00000000" w:rsidRPr="00000000" w:rsidDel="00000000">
        <w:rPr>
          <w:rtl w:val="0"/>
        </w:rPr>
        <w:t xml:space="preserve">148.1.</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rtl w:val="0"/>
        </w:rPr>
        <w:t xml:space="preserve"> – saimnieciskās darbības vajadzībām paredzētā nekustamā īpašuma izmantošanas proporcijas saskaņā ar likuma 99.panta desmitās daļas 1.punktu;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S =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Ja nomaksas pirkuma darījumā nomaksas pirkuma līgums par nekustamā īpašuma piegādi tiek lauzts pirms šīs nomaksas pirkuma līgumā noteiktā laika un nekustamais īpašums paliek piegādātāja īpašumā, tad nekustamā īpašuma piegādātājs izraksta kredītrēķinu personai, ar kuru noslēgts nomaksas pirkuma līgums par nekustamā īpašuma piegādi, par nesamaksāto nekustamā īpašuma daļu, kā arī izraksta nodokļa rēķinu par nomas pakalpojumu par to periodu, kurā veikti nomaksas pirkuma maksājumi. Nodokļa rēķinā par sniegto nomas pakalpojumu norāda samaksāto maksājumu daļu (saskaņā ar nomaksas pirkuma līgumu par nekustamā īpašuma piegādi) un atsevišķi – nodokļa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nomaksas pirkuma līgums par nekustamā īpašuma piegādi tiek pārtraukts, pirms ir pagājuši 10 gadi pēc nelietota nekustamā īpašuma iegādes (tai skaitā uzcelta, pārbūvēta, atjaunota vai restaurēta nekustamā īpašuma iegāde gada laikā pēc pieņemšanas ekspluatācijā), un nekustamais īpašums paliek nekustamā īpašuma piegādātāja īpašumā, tad nekustamā īpašuma piegādātājs (reģistrēts nodokļa maksātājs) atlikušajā periodā veic priekšnodokļa korekciju saskaņā ar likuma 102.panta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Reģistrēts nodokļa maksātājs, ar kuru nekustamā īpašuma piegādātājs noslēdza nomaksas pirkuma līgumu par nekustamā īpašuma piegādi, par to periodu, kurā nekustamais īpašums tika iznomāts saskaņā ar šo noteikumu </w:t>
      </w:r>
      <w:r w:rsidR="00000000" w:rsidRPr="00000000" w:rsidDel="00000000">
        <w:rPr>
          <w:rtl w:val="0"/>
        </w:rPr>
        <w:t xml:space="preserve">153.</w:t>
      </w:r>
      <w:r w:rsidR="00000000" w:rsidRPr="00000000" w:rsidDel="00000000">
        <w:rPr>
          <w:rtl w:val="0"/>
        </w:rPr>
        <w:t xml:space="preserve">punktu, ir tiesīgs nodokļa rēķinā par sniegto nomas pakalpojumu atsevišķi norādīto maksājumā iekļauto nodokļa summu atskaitīt kā priekšnodokli, ja nekustamā īpašuma nomas pakalpojums saņemts savu ar nodokli apliekamo darījumu nodrošināšanai.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nebija atskaitīts priekšnodoklis, priekšnodokļa korekciju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atskaitāmā priekšnodokļa daļu,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(1/10 x N) x n</w:t>
      </w:r>
      <w:r w:rsidR="00000000" w:rsidRPr="00000000" w:rsidDel="00000000">
        <w:rPr>
          <w:vertAlign w:val="superscript"/>
          <w:rtl w:val="0"/>
        </w:rPr>
        <w:t xml:space="preserve">2</w:t>
      </w:r>
      <w:r w:rsidR="00000000" w:rsidRPr="00000000" w:rsidDel="00000000">
        <w:rPr>
          <w:rtl w:val="0"/>
        </w:rPr>
        <w:t xml:space="preserve"> + (1/120 x N)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priekšnodoklis bija daļēji atskaitīts, priekšnodokļa korekciju veic,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D = (1/10 x (N – Z)) x n</w:t>
      </w:r>
      <w:r w:rsidR="00000000" w:rsidRPr="00000000" w:rsidDel="00000000">
        <w:rPr>
          <w:vertAlign w:val="superscript"/>
          <w:rtl w:val="0"/>
        </w:rPr>
        <w:t xml:space="preserve">2</w:t>
      </w:r>
      <w:r w:rsidR="00000000" w:rsidRPr="00000000" w:rsidDel="00000000">
        <w:rPr>
          <w:rtl w:val="0"/>
        </w:rPr>
        <w:t xml:space="preserve"> + (1/120 x (N – Z))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priekšnodokļa summa, kas bija sākotnēji atskaitīta, reģistrējot šo nekustamo īpašumu Valsts ieņēmumu dienestā;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Reģistrēts nodokļa maksātājs kā priekšnodokli var atskaitīt arī nodokli, kas norādīts nodokļa rēķinā par iegādātajām precēm un saņemtajiem pakalpojumiem savas administratīvās darbības nodrošināšanai (piemēram, par darbavietas aprīkojumu, dzeramā ūdens iegādi) un reklāmas pasākumu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Reģistrēts nodokļa maksātājs kā priekšnodokli atskaita arī nodokli par nodokļa rēķinā norādītajām precēm un pakalpojumiem savu ar nodokli apliekamo darījumu nodrošināšanai, par kuriem samaksa veikta avansā.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Nodokļa rēķinā norādīto nodokli par precēm un pakalpojumiem reģistrēta nodokļa maksātāja darbinieku atpūtai, personiskajām vajadzībām (tai skaitā transporta pakalpojumi, degvielas iegāde un elektronisko sakaru pakalpojumi), ēdināšanai, veselības uzlabošanai un izklaides pasākumiem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159. </w:t>
      </w:r>
      <w:r w:rsidR="00000000" w:rsidRPr="00000000" w:rsidDel="00000000">
        <w:rPr>
          <w:rtl w:val="0"/>
        </w:rPr>
        <w:t xml:space="preserve">punktā</w:t>
      </w:r>
      <w:r w:rsidR="00000000" w:rsidRPr="00000000" w:rsidDel="00000000">
        <w:rPr>
          <w:rtl w:val="0"/>
        </w:rPr>
        <w:t xml:space="preserve"> minēto normu par priekšnodokļa neatskaitīšanu par transporta pakalpojumiem nepiemēro, ja nodokļa rēķinā norādītais nodoklis ir par transporta pakalpojumiem, ar kuriem veic reģistrēta nodokļa maksātāja darbinieku nogādāšanu no dzīvesvietas uz darbu un no darba uz dzīvesvietu, ja darba specifikas dēļ darbiniekiem nav iespējams nokļūt darbā vai pēc darba nokļūt dzīvesvietā ar sabiedrisko transportu vai ja sabiedriskā transporta izmantošana, vērtējot pēc ceļā pavadītā laika un sabiedriskā transporta kursēšanas grafika, nav lietderīga salīdzinājumā ar darba devēja nodrošināto transporta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Nodokļa rēķinā norādīto nodokli par iegādātajām precēm un saņemtajiem pakalpojumiem tādu darījumu nodrošināšanai, kas nav ar nodokli apliekami darījumi vai saistīti ar valsts pārvaldes (izpildvaras) funkciju vai uzdevumu veikšanu, vai tādu darbību nodrošināšanai, kam likuma normas nav piemērojamas,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atskaitāmā priekšnodokļa daļu, reģistrētam nodokļa maksātājam, kurš priekšnodokļa atskaitīšanas vajadzībām piemēro likuma 98.panta pirmajā daļā noteikto atsevišķo uzskaiti, ir tiesības gadījumā, ja par attiecīgām izmaksām nav iespējams nodrošināt likuma 98.panta pirmajā daļā noteikto atsevišķo uzskaiti, piemērot likuma 98.panta otrajā daļā noteikto proporciju.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nodokli uz Eiropas Savienības robežas (kas ir arī Latvijas Republikas valsts robeža) preču saņēmēja vārdā ir samaksājusi trešā persona (piemēram, muitas brokeris), tad preču saņēmējs, ja tas ir reģistrēts nodokļa maksātājs, samaksāto nodokli var atskaitīt kā priekšnodokli, ja preču saņēmēja grāmatvedības uzskaitē ir dokumenti, kuri apliecina nodokļa samaksu par preču importu un kuros kā preču pasūtītājs vai importētājs ir norādīts preču saņēmējs. Par šādiem dokumentiem uzskatāma muitas deklarācija un nodokļa samaksu apliecinošs dokuments ar muitas deklarācijas identifikācijas datiem.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Reģistrēts nodokļa maksātājs samaksāto nodokļa summu par precēm, kuras reģistrēts nodokļa maksātājs ieved iekšzemē saskaņā ar muitas procedūru "pagaidu ievešana" un kurām saskaņā ar normatīvajiem aktiem muitas lietās ir piemērots daļējs atbrīvojums no muitas nodokļa, ir tiesīgs atskaitīt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Reģistrēts nodokļa maksātājs ir tiesīgs neveikt priekšnodokļa korekciju par precēm, kas ir nozagtas vai iznīcinātas stihiskā nelaimē vai citādā piespiedu kārtā, ja tas var dokumentāri pierādīt, ka ir veicis visus iespējamos pasākumus, lai atgūtu zaudēto preču vērtību, piemēram, par notikušo nekavējoties paziņojis izmeklēšanas iestādēm un ir pieņemts lēmums par kriminālprocesa uzsākšanu vai par atteikumu uzsākt kriminālprocesu.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veic priekšnodokļa korekciju, iesniedzot nodokļa deklarāciju par kalendāra vai pārskata gada pēdējo taksācijas periodu, ja preču zudumu vērtība pārsniedz saskaņā ar uzņēmumu ienākuma nodokļa un iedzīvotāju ienākuma nodokļa normatīvajiem aktiem plānoto zudumu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Reģistrēts nodokļa maksātājs, kas atskaita priekšnodokli no citiem reģistrētiem nodokļa maksātājiem saņemtajos nodokļa rēķinos norādītās nodokļa summas par tādām saņemtajām precēm un tādiem pakalpojumiem savu ar nodokli apliekamo darījumu nodrošināšanai, kurus tas iegādājies pirms reģistrācijas Valsts ieņēmumu dienesta pievienotās vērtības nodokļa maksātāju reģistrā, veic šim nolūkam izveidotajos grāmatvedības reģistros to preču un pakalpojumu uzskaiti, kas izmantoti ar nodokli apliekamo darījumu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Paziņojums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Paziņojuma par nodokļa samaksu valsts budžetā veidlapas paraugs noteikts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Paziņojumu par nodokļa samaksu valsts budžetā aizpilda un iesniedz Valsts ieņēmumu dienestā arī tad, ja aprēķinātais nodoklis ir nulle.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Tiesu izpildītājs nodokli, kas aprēķināts par mantas pārdošanu tiesu izpildītāja rīkotā izsolē, iemaksā valsts budžetā, iesniedzot paziņojumu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Tiesu izpildītājs, aizpildot paziņojumu par nodokļa samaksu valsts budžetā, katru darījumu norāda tabulā atsevišķā rindā. Minētās tabulas 1.ailē norāda darījumu ar kodu "M" (mantas pārdošana izsolē) un tā maksājuma uzdevuma identifikācijas datus (datumu, numuru, maksājuma uzdevumā norādīto nodokļa kopējo summu un tiesu izpildītāja depozīta konta numuru, no kura veikta nodokļa samaksa), kas apliecina nodokļa iemaksu valsts budžetā. Minētās tabulas 6. un 7.ailē norāda tās personas identifikācijas datus, kura iegādājas mantu izsolē (ja darījuma partneris ir fiziska persona, norāda šīs personas vārdu, uzvārdu un personas kodu). Minētās tabulas 9., 10. un 11.ailē norāda tiesu izpildītāja izrakstītā nodokļa rēķina identifikācijas datus.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Nodokļa rēķina izrakstīšanas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Norādot nodokļa rēķinā likuma 125.panta pirmās daļas 2.punktā minēto rēķina kārtas numura sēriju, tiek veikta nodokļa rēķina identifikācija, ko izmanto, lai ar burtiem, cipariem vai citādā veidā apzīmētu atsevišķi veidotas rēķinu grupas (piemēram, grupējot nodokļa rēķinus pēc ar nodokli apliekamo darījumu veida, preču vai pakalpojumu saņēmējiem).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125.panta pirmās daļas 8. un 9.punktā noteikto informāciju nodokļa maksātājs var norādīt nodokļa rēķinam pievienotajā dokumentā, kurā ir iekļauta atsauce uz nodokļa rēķina izrakstīšanas datumu un nodokļa rēķina kārtas numuru. Šāds nodokļa rēķinam pievienots dokuments ir uzskatāms par nodokļa rēķina neatņemamu sastāvdaļu.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Tiesu izpildītājs, izrakstot nodokļa rēķinu saskaņā ar likuma 129.panta septīto daļu, lieto likuma 125.panta pirmās daļas 2.punktā minēto atsevišķu vienu vai vairākus rēķina sēriju kārtas numurus, kas unikāli identificē nodokļa rēķinu attiecībā uz reģistrēta nodokļa maksātāja mantas pārdošanu tiesu izpildītāja rīkotā izsolē.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Zvērināti notāri un zvērināti advokāti, kuri reģistrēti Valsts ieņēmumu dienesta pievienotās vērtības nodokļa maksātāju reģistrā kā fiziskās personas, izrakstot nodokļa rēķinu par sniegtajiem notāra vai advokāta pakalpojumiem, norāda deklarētās dzīvesvietas adresi vai prakses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par nodokļa rēķinu tiek izmantots faktūrrēķins un kases čeks, tad preču nosūtītāja (saņēmēja) vai pakalpojuma sniedzēja (saņēmēja) juridiskās adreses vietā var norādīt preču iekraušanas (izkraušanas) vai pakalpojuma sniegšanas (saņemšanas)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Fiskālais pārstāvis likuma 1.panta 5.punktā minētajos darījumos nodokļa rēķinu izraksta savā vārdā, norādot sevi kā preču nosūtītāju un šajā rēķinā izdarot atzīmi "Preces nosūtītas pēc personas A (pārstāvētā nodokļa maksātāja rekvizīti) norādījuma".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Likuma 125.panta pirmās daļas 23.punktā minētajā gadījumā fiskālais pārstāvis noformē vienu nodokļa rēķinu, ja tas veido vienu eksporta preču sūtījumu, formējot vienu muitas deklarāciju, kurā norāda no iekšzemes vai no citas dalībvalsts saņemtās preces, kas paredzētas eksportam.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Lai kases čeku kopā ar attaisnojuma dokumentu varētu izmantot par nodokļa rēķinu, attaisnojuma dokumentā papildus likuma 125.panta pirmajā daļā vai 126.panta pirmajā daļā minētajiem rekvizītiem norāda čeka numuru. Attaisnojuma dokumentu izraksta divos eksemplāros. Pirmo eksemplāru saņem preces pircējs (pakalpojuma saņēmējs), bet otrais eksemplārs paliek pie preču piegādātāja (pakalpojuma sniedzēja). Attaisnojuma dokumentu preču piegādātājs (pakalpojuma sniedzējs) izraksta pēc pircēja (pakalpojuma saņēmēja)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(Svītrots ar MK 22.10.2013. noteikumiem Nr.1147)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kārto nodokļa uzskaiti un aizpilda nodokļa uzskaites žurnālu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Reģistrēts nodokļa maksātājs, kurš ir iedzīvotāju ienākuma nodokļa maksātājs un grāmatvedību kārto vienkāršā ieraksta sistēmā, nodokļa uzskaitei kārto nodokļa uzskaites žurnālu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nodokļa uzskaites žurnālu kārto elektroniski, ailes, kuras nav nepieciešams aizpildīt, veicot saimniecisko darbību, šajā žurnālā var nenorādīt.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177.</w:t>
      </w:r>
      <w:r w:rsidR="00000000" w:rsidRPr="00000000" w:rsidDel="00000000">
        <w:rPr>
          <w:rtl w:val="0"/>
        </w:rPr>
        <w:t xml:space="preserve">punktā minētais reģistrētais nodokļa maksātājs atbilst tikai likuma 137.panta pirmajā daļā noteiktajiem kritērijiem un izmanto likuma 137.pantā noteikto īpašo nodokļa maksāšanas un priekšnodokļa atskaitīšanas kārtību, tas, kārtojot saimnieciskās darbības ieņēmumu un izdevumu uzskaites žurnālu elektroniski, šo noteikumu 177.punktā minēto žurnālu var nekārtot, bet papildināt saimnieciskās darbības ieņēmumu un izdevumu uzskaites žurnālu ar ailēm, lai uzskaitītu aprēķinātās nodokļa summas, par kurām taksācijas periodā saņemta samaksa, un priekšnodoklī norādāmās nodokļa summas, par kurām taksācijas periodā veikta samaksa saskaņā ar nodokļa rēķiniem, kas saņemti no citiem reģistrētiem nodokļa maksātājiem.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punktā minētais reģistrētais nodokļa maksātājs uzskaita preču piegādi (saņemšanu) un pakalpojumu sniegšanu (saņemšanu), ja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preces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sniegts pakalpojums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saņemts pakalpojums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notikusi preču piegāde saskaņā ar likuma 6.panta pirmo daļu vai pakalpojumu sniegšana saskaņā ar likuma 6.panta otro daļu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notikusi preču iegāde Eiropas Savienības teritorijā – saņemtas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saņemts rēķins par avansā maksājamām summām (samaksāts avanss) pirms preču nosūtīšanas (saņemšanas) vai pakalpojumu sniegšanas (saņemšanas);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noticis preču eksports;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noticis preču imports.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punktā minētie nosacījumi neattiecas uz reģistrētu nodokļa maksātāju, kurš izmanto tikai likuma 137.pantā noteikto īpašo nodokļa maksāšanas un priekšnodokļa atskaitīšanas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Katram taksācijas gadam nodokļa uzskaitei iekārto jaunu nodokļa uzskaites žurnālu.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Lietoto mantu, mākslas darbu, kolekciju priekšmetu un senlietu uzskaites kārtība un uzskaites nodrošināšanai nepieciešamie dokumenti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Piemērojot likuma 138.pantu, par lietotām mantām ir uzskatāmas ķermeniskas lietas, kas ir lietotas un derīgas turpmākai lietošanai tādā pašā veidā bez pārveidojumiem vai pēc labošanas un kas nav mākslas darbi, kolekciju priekšmeti vai senlietas.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183.</w:t>
      </w:r>
      <w:r w:rsidR="00000000" w:rsidRPr="00000000" w:rsidDel="00000000">
        <w:rPr>
          <w:rtl w:val="0"/>
        </w:rPr>
        <w:t xml:space="preserve">punktā minētajām lietotajām mantām nav uzskatāmi dārgakmeņi vai dārgmetāli, bet ir uzskatāmi dārgmetālu vai dārgakmeņu izstrādājumi, ja tos piegādājis vai nodevis tirgotājam pārdošanai likuma 138.panta ceturtajā daļā minētais pārdevējs. Par dārgmetālu un dārgakmeņu izstrādājumiem ir uzskatāmi izstrādājumi, kuri atbilst kombinētās nomenklatūras 71., 82., 83., 90. vai 96.grupai.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Piemērojot likuma 138.pantu, par mākslas darbiem ir uzskatāmi kombinētās nomenklatūras kodos 9701, 9702 00 00, 9703 00 00, 5805 00 00 un 6304 minētie priekšmeti. Kodos 5805 00 00 un 6304 00 00 minētajiem priekšmetiem jābūt darinātiem ar rokām pēc mākslinieka oriģinālzīmējumiem, ne vairāk kā astoņos eksemplāros.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Piemērojot likuma 138.pantu, par kolekciju priekšmetiem ir uzskatāmi kombinētās nomenklatūras kodos 9704 00 00 un 9705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Piemērojot likuma 138.pantu, par senlietām ir uzskatāmi kombinētās nomenklatūras kodā 9706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Tirgotājs, iepērkot vai pieņemot pārdošanai preces no pārdevēja, mākslas darbu autora vai autortiesību pārņēmēja, papildus noslēgtajam līgumam noformē attaisnojuma dokumentu – iepirkuma aktu. Tajā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tirgotāja nosaukums un reģistrācijas numurs Valsts ieņēmumu dienesta pievienotās vērtības nodokļa maksātāju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akta numurs un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akta reģistrācijas numurs uzskaites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pārdevēja, mākslas darbu autora vai autortiesību pārņēmēja nosaukums, nodokļu maksātāja reģistrācijas numurs, ja tāds ir (reģistrētam nodokļa maksātājam – reģistrācijas numurs Valsts ieņēmumu dienesta pievienotās vērtības nodokļa maksātāju reģistrā), fiziskai personai – vārds, uzvārds, personas kods vai personas identifikācijas kods, deklarētās dzīvesvietas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preces iepirkuma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tirgotājs un pārdevējs, mākslas darbu autors vai autortiesību pārņēmējs (paraksts un tā atšifrējums).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punktu nepiemēro likuma 138.panta trešajā daļā minētais tirgotājs.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Tirgotājs, pārdodot preces, izsniedz noformētu kases čeku, kurā norādīts iepirkuma akta numurs vai ar pārdevēju noslēgtā aizdevuma līguma numurs. Ja preču pārdošanai piemēro nodokli saskaņā ar likuma 138.pantā noteikto īpašo nodokļa piemērošanas režīmu, kases čekā norāda preces pārdošanas vērtību, kurā ietverts atbilstoši likuma 138.panta desmitajai vai vienpadsmitajai daļai aprēķinātais nodoklis. Nodokļa vērtību kases čekā nenorāda.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Darba dienas beigās vai pēc katra kases čeka izdrukāšanas tirgotājs aizpilda uzskaites reģistru.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Katrā preču tirdzniecības vietā tirgotājs kārto darījumu uzskaites reģistru īpašā nodokļa piemērošanas režīma un vispārīgās nodokļa piemērošanas kārtības uzskaitei.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punktā minētajā uzskaitē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datums un kārtas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akta vai aizdevuma līguma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aktā vai aizdevuma līgumā norādītais darījuma partneris (pārdevējs, mākslas darbu autors vai autortiesību pārņēmējs);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 Ja preces identifikācijas numurs sakrīt ar iepirkuma aktā vai aizdevuma līgumā norādīto numuru, to nenorāda;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iepirkuma vērtība atbilstoši likuma 138.panta četrpadsmitajai daļai: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īpašo nodokļa piemērošanas režīmu: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starpība starp pārdošanas vērtību un iepirkuma vērtību;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maksājamais 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vispārīgo nodokļa piemērošanas kārtību: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attiecībā uz preču atpakaļ atdošanu: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dokumenta datums,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numurs,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 ko tirgotājs saņēmis no pārdevēja vai mākslas darba autora, vai autortiesību pārņēmēja,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Likuma 138.panta trešajā daļā minētais tirgotājs, pārdodot ieķīlātās lietas, darījumu uzskaites reģistrā norāda šo noteikumu </w:t>
      </w:r>
      <w:r w:rsidR="00000000" w:rsidRPr="00000000" w:rsidDel="00000000">
        <w:rPr>
          <w:rtl w:val="0"/>
        </w:rPr>
        <w:t xml:space="preserve">193.1.</w:t>
      </w:r>
      <w:r w:rsidR="00000000" w:rsidRPr="00000000" w:rsidDel="00000000">
        <w:rPr>
          <w:rtl w:val="0"/>
        </w:rPr>
        <w:t xml:space="preserve">, </w:t>
      </w:r>
      <w:r w:rsidR="00000000" w:rsidRPr="00000000" w:rsidDel="00000000">
        <w:rPr>
          <w:rtl w:val="0"/>
        </w:rPr>
        <w:t xml:space="preserve">193.2.</w:t>
      </w:r>
      <w:r w:rsidR="00000000" w:rsidRPr="00000000" w:rsidDel="00000000">
        <w:rPr>
          <w:rtl w:val="0"/>
        </w:rPr>
        <w:t xml:space="preserve">, </w:t>
      </w:r>
      <w:r w:rsidR="00000000" w:rsidRPr="00000000" w:rsidDel="00000000">
        <w:rPr>
          <w:rtl w:val="0"/>
        </w:rPr>
        <w:t xml:space="preserve">193.3.</w:t>
      </w:r>
      <w:r w:rsidR="00000000" w:rsidRPr="00000000" w:rsidDel="00000000">
        <w:rPr>
          <w:rtl w:val="0"/>
        </w:rPr>
        <w:t xml:space="preserve">, </w:t>
      </w:r>
      <w:r w:rsidR="00000000" w:rsidRPr="00000000" w:rsidDel="00000000">
        <w:rPr>
          <w:rtl w:val="0"/>
        </w:rPr>
        <w:t xml:space="preserve">193.4.</w:t>
      </w:r>
      <w:r w:rsidR="00000000" w:rsidRPr="00000000" w:rsidDel="00000000">
        <w:rPr>
          <w:rtl w:val="0"/>
        </w:rPr>
        <w:t xml:space="preserve"> un </w:t>
      </w:r>
      <w:r w:rsidR="00000000" w:rsidRPr="00000000" w:rsidDel="00000000">
        <w:rPr>
          <w:rtl w:val="0"/>
        </w:rPr>
        <w:t xml:space="preserve">193.5.</w:t>
      </w:r>
      <w:r w:rsidR="00000000" w:rsidRPr="00000000" w:rsidDel="00000000">
        <w:rPr>
          <w:rtl w:val="0"/>
        </w:rPr>
        <w:t xml:space="preserve">apakšpunktā minēto informāciju, kā arī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ieķīlātās lietas pārdošanas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starpniecības atlīdzība, kura tiek iekasēta par ieķīlātās lietas pārdošanu, vai starpība starp pārdošanas vērtību un ķīlas devējam izsniegtā aizdevuma summu;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nodokļa maksātāju reģistrē ārpussavienības režīma un savienības režīma reģistrā, un vispārīgie gadījumi nodokļa maksātāja izslēgšanai no ārpussavienības režīma un savienības režīma reģistra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Reģistrētam nodokļa maksātājam, kuram saskaņā ar Ministru kabineta 2004.gada 13.aprīļa noteikumiem Nr.293 "Kārtība, kādā trešajās valstīs vai trešajās teritorijās reģistrētām fiziskajām personām atmaksājams pievienotās vērtības nodoklis par Latvijas Republikā iegādātajām precēm, kuras tiek izvestas no Eiropas Savienības teritorijas, licences izsniegšanas kārtība un kārtība, kādā licencētā persona un veikals norēķinās savstarpēji un ar valsts budžetu" izsniegta licence nodokļa atmaksāšanai trešajās valstīs vai trešajās teritorijās reģistrētām fiziskajām personām, lai atmaksātu nodokli šo noteikumu IV nodaļā minētajā kārtībā, nav nepieciešama atļauja nodokļa atmaksāšanai līdz minētās licences derīguma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195.</w:t>
      </w:r>
      <w:r w:rsidR="00000000" w:rsidRPr="00000000" w:rsidDel="00000000">
        <w:rPr>
          <w:rtl w:val="0"/>
        </w:rPr>
        <w:t xml:space="preserve">punktā minētajam reģistrētam nodokļa maksātājam ir pienākums darboties pēc tādiem pašiem nosacījumiem, kuri jāievēro reģistrētam nodokļa maksātājam, kuram piešķirta atļauja nodokļa atmaksāšanai. Ja šo noteikumu IV nodaļā minētās prasības netiek ievērotas, šo noteikumu </w:t>
      </w:r>
      <w:r w:rsidR="00000000" w:rsidRPr="00000000" w:rsidDel="00000000">
        <w:rPr>
          <w:rtl w:val="0"/>
        </w:rPr>
        <w:t xml:space="preserve">195.</w:t>
      </w:r>
      <w:r w:rsidR="00000000" w:rsidRPr="00000000" w:rsidDel="00000000">
        <w:rPr>
          <w:rtl w:val="0"/>
        </w:rPr>
        <w:t xml:space="preserve">punktā minētās licences darbība tiek apturēta un anulēta saskaņā ar kārtību, kas minēta šo noteikumu IV nodaļā attiecībā uz atļauju nodokļa atmaksāšanai.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Atļauju īpašā nodokļa režīma piemērošanai preču importa darījumos, kas reģistrētam nodokļa maksātājam piešķirta saskaņā ar Ministru kabineta 2009.gada 24.novembra noteikumiem Nr.1359 "Noteikumi par atļauju īpašā pievienotās vērtības nodokļa režīma piemērošanai preču importa darījumos", piemēro tik ilgi, kamēr tā ir spēkā.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197.</w:t>
      </w:r>
      <w:r w:rsidR="00000000" w:rsidRPr="00000000" w:rsidDel="00000000">
        <w:rPr>
          <w:rtl w:val="0"/>
        </w:rPr>
        <w:t xml:space="preserve">punktā minētās atļaujas darbība tiek apturēta un anulēta saskaņā ar kārtību, kas minēta šo noteikumu VI nodaļā attiecībā uz īpašo atļauju importa darījumos.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punkts stājās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104.5.</w:t>
      </w:r>
      <w:r w:rsidR="00000000" w:rsidRPr="00000000" w:rsidDel="00000000">
        <w:rPr>
          <w:rtl w:val="0"/>
        </w:rPr>
        <w:t xml:space="preserve">apakšpunkts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Ar 2015. gada 1. janvāri atzīt par spēku zaudējušiem Ministru kabineta 2012. gada 18. decembra noteikumus Nr. 897 "Kārtība, kādā aprēķināms un maksājams pievienotās vērtības nodoklis par elektroniski sniegtajiem pakalpojumiem Eiropas Savienības teritorijā" (Latvijas Vēstnesis, 2012, 202. nr.; 2013, 208.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194.</w:t>
      </w:r>
      <w:r w:rsidR="00000000" w:rsidRPr="00000000" w:rsidDel="00000000">
        <w:rPr>
          <w:vertAlign w:val="superscript"/>
          <w:rtl w:val="0"/>
        </w:rPr>
        <w:t xml:space="preserve">8 </w:t>
      </w:r>
      <w:r w:rsidR="00000000" w:rsidRPr="00000000" w:rsidDel="00000000">
        <w:rPr>
          <w:rtl w:val="0"/>
        </w:rPr>
        <w:t xml:space="preserve">un </w:t>
      </w:r>
      <w:r w:rsidR="00000000" w:rsidRPr="00000000" w:rsidDel="00000000">
        <w:rPr>
          <w:rtl w:val="0"/>
        </w:rPr>
        <w:t xml:space="preserve">194.</w:t>
      </w:r>
      <w:r w:rsidR="00000000" w:rsidRPr="00000000" w:rsidDel="00000000">
        <w:rPr>
          <w:vertAlign w:val="superscript"/>
          <w:rtl w:val="0"/>
        </w:rPr>
        <w:t xml:space="preserve">9 </w:t>
      </w:r>
      <w:r w:rsidR="00000000" w:rsidRPr="00000000" w:rsidDel="00000000">
        <w:rPr>
          <w:rtl w:val="0"/>
        </w:rPr>
        <w:t xml:space="preserve">punkts stājas spēkā 2015.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minētie grozījumi attiecībā uz digitālās nodokļa atmaksas sistēmas ieviešanu piemērojami, sākot ar 2022.gada 1.septembri. Reģistrēts nodokļa maksātājs iesniegumu par digitālās nodokļa atmaksas sistēmas ieviešanu var iesniegt Valsts ieņēmumu dienestā, sākot ar 2022.gada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Noteikumi piemērojami ar 2013.gada 1.janvāri.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2006. gada 28. novembra Direktīvas </w:t>
      </w:r>
      <w:r w:rsidR="00000000" w:rsidRPr="00000000" w:rsidDel="00000000">
        <w:rPr>
          <w:rtl w:val="0"/>
        </w:rPr>
        <w:t xml:space="preserve">2006/112/EK</w:t>
      </w:r>
      <w:r w:rsidR="00000000" w:rsidRPr="00000000" w:rsidDel="00000000">
        <w:rPr>
          <w:rtl w:val="0"/>
        </w:rPr>
        <w:t xml:space="preserve"> par kopējo pievienotās vērtības nodokļa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2017. gada 5. decembra Direktīvas (ES) 2017/2455, ar ko groza Direktīvu </w:t>
      </w:r>
      <w:r w:rsidR="00000000" w:rsidRPr="00000000" w:rsidDel="00000000">
        <w:rPr>
          <w:rtl w:val="0"/>
        </w:rPr>
        <w:t xml:space="preserve">2006/112/EK</w:t>
      </w:r>
      <w:r w:rsidR="00000000" w:rsidRPr="00000000" w:rsidDel="00000000">
        <w:rPr>
          <w:rtl w:val="0"/>
        </w:rPr>
        <w:t xml:space="preserve"> un Direktīvu </w:t>
      </w:r>
      <w:r w:rsidR="00000000" w:rsidRPr="00000000" w:rsidDel="00000000">
        <w:rPr>
          <w:rtl w:val="0"/>
        </w:rPr>
        <w:t xml:space="preserve">2009/132/EK</w:t>
      </w:r>
      <w:r w:rsidR="00000000" w:rsidRPr="00000000" w:rsidDel="00000000">
        <w:rPr>
          <w:rtl w:val="0"/>
        </w:rPr>
        <w:t xml:space="preserve"> attiecībā uz konkrētām pievienotās vērtības nodokļa saistībām pakalpojumu sniegšanā un preču tālpārdošanā.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24-TA-1498</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24-TA-1498</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noteikumu_konsolidētā_versija_24-TA-1498.docx</dc:title>
</cp:coreProperties>
</file>

<file path=docProps/custom.xml><?xml version="1.0" encoding="utf-8"?>
<Properties xmlns="http://schemas.openxmlformats.org/officeDocument/2006/custom-properties" xmlns:vt="http://schemas.openxmlformats.org/officeDocument/2006/docPropsVTypes"/>
</file>