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Atzīto struktūru statusa iegūšanas un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117.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w:t>
      </w:r>
      <w:r>
        <w:br/>
      </w:r>
      <w:r w:rsidR="00000000" w:rsidRPr="00000000" w:rsidDel="00000000">
        <w:rPr>
          <w:rStyle w:val="paragraph"/>
          <w:i w:val="1"/>
          <w:rtl w:val="0"/>
        </w:rPr>
        <w:t xml:space="preserve">un 117.</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pirmās daļas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prasības valsts aģentūras "Civilās aviācijas aģentūra" (turpmāk – Civilās aviācijas aģentūra) atzītai struktūrai un kārtību atzītās struktūras statusa iegūšanai, darbības ierobežošanai, grozīšanai un anulēšanai;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Civilās aviācijas aģentūra veic atzīto struktūru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 atzītām struktūrām,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tālvadības pilotu teorētisko zināšanu eksāmenu atvērtās kategorijas A2 apakškategorijā;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tālvadības pilotu teorētisko zināšanu eksāmenu bezpilota gaisa kuģu ekspluatācijai specifiskajā 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tālvadības pilotu praktisko apmācību un prasmju novērtēšanu bezpilota gaisa kuģu ekspluatācijai specifiskajā 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Atzītās struktūras statusu piešķir uz nenoteiktu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Civilās aviācijas aģentūra savā tīmekļvietnē publicē informāciju par atzītās struktūras nosaukumu un tās darbības jomu, tiklīdz šāda informācija ir Civilās aviācijas aģentūras rīcībā.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Civilās aviācijas aģentūras lēmumus, kas pieņemti saskaņā ar šiem noteikumiem, var pārsūdzēt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aviācijas drošības aģentūras izstrādātie dokumenti Komisijas 2019. gada 24. maija Īstenošanas regulas (ES)  </w:t>
      </w:r>
      <w:r w:rsidR="00000000" w:rsidRPr="00000000" w:rsidDel="00000000">
        <w:rPr>
          <w:rtl w:val="0"/>
        </w:rPr>
        <w:t xml:space="preserve">2019/947</w:t>
      </w:r>
      <w:r w:rsidR="00000000" w:rsidRPr="00000000" w:rsidDel="00000000">
        <w:rPr>
          <w:rtl w:val="0"/>
        </w:rPr>
        <w:t xml:space="preserve"> par bezpilota gaisa kuģu ekspluatācijas noteikumiem un procedūrām (turpmāk – regula Nr.  </w:t>
      </w:r>
      <w:r w:rsidR="00000000" w:rsidRPr="00000000" w:rsidDel="00000000">
        <w:rPr>
          <w:rtl w:val="0"/>
        </w:rPr>
        <w:t xml:space="preserve">2019/947</w:t>
      </w:r>
      <w:r w:rsidR="00000000" w:rsidRPr="00000000" w:rsidDel="00000000">
        <w:rPr>
          <w:rtl w:val="0"/>
        </w:rPr>
        <w:t xml:space="preserve">) 8. panta prasību piemērošanai – "Attiecīgie līdzekļi atbilstības panākšanai un vadlīnijas" (turpmāk – AMC) – ir tulkoti latviešu valodā un publicēti Civilās aviācijas aģentūras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Atzītās struktūras apstiprināšana, atzītās struktūras apliecības nosacījumu grozīšana un atzītās struktūras novērtēšana atbilstoši uzraudzības ciklam ir maksas pakalpojums saskaņā ar normatīvo aktu par Civilās aviācijas aģentūras publisko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atzītajai struktūrai un tās atzīšanas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Atzītās struktūras statusu var iegūt: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kuras galvenā darbības vieta ir Latvijas Republika;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persona, kas ir reģistrējusies Latvijas Republikā individuālā komersanta vai pašnodarbinātas personas statusā.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vai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 persona plāno veikt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darbības, tā ir bezpilota gaisa kuģu ekspluatants specifiskajā kategorijā.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atzītās struktūras statusu, pretendents atbilstoši paredzētajai darbības jomai Civilās aviācijas aģentūrā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atzītās struktūras statusa saņemšanai (</w:t>
      </w:r>
      <w:r w:rsidR="00000000" w:rsidRPr="00000000" w:rsidDel="00000000">
        <w:rPr>
          <w:rtl w:val="0"/>
        </w:rPr>
        <w:t xml:space="preserve">1.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pretendentam ir šāds personāls: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atbildīgais vadītājs;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teorētisko zināšanu eksāmenu norises novērotājs (ja piemērojams);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praktisko prasmju instruktors un prasmju novērtētājs (ja piemērojams);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lietošanas tiesības uz telpām, kur notiks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minētās darbības (ja piemērojams);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rokasgrāmatu, kurā ietverta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organizatoriskā struktūra;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jomas un procedūras;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jomai nepieciešamā personāla kompetences, darbības jomas uzturēšanas un eksaminācijas apraksts;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apraksts, kurās notiks plānotās darbības (ja piemērojams);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iekārtu vai sistēmu aprakstu, kuras tiks izmantotas teorētisko zināšanu eksaminācijai.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kas vēlas veikt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darbības, papildus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dokumentiem Civilās aviācijas aģentūrā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kuri apliecina šo noteikumu </w:t>
      </w:r>
      <w:r w:rsidR="00000000" w:rsidRPr="00000000" w:rsidDel="00000000">
        <w:rPr>
          <w:rtl w:val="0"/>
        </w:rPr>
        <w:t xml:space="preserve">9.2.3. </w:t>
      </w:r>
      <w:r w:rsidR="00000000" w:rsidRPr="00000000" w:rsidDel="00000000">
        <w:rPr>
          <w:rtl w:val="0"/>
        </w:rPr>
        <w:t xml:space="preserve">apakšpunktā</w:t>
      </w:r>
      <w:r w:rsidR="00000000" w:rsidRPr="00000000" w:rsidDel="00000000">
        <w:rPr>
          <w:rtl w:val="0"/>
        </w:rPr>
        <w:t xml:space="preserve">  minētā personāla kvalifikāciju;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deklarāciju atbilstoši normatīvajiem aktiem, kas regulē tālvadības pilotu kvalifikācijas prasības, ja pretendents vēlas nodrošināt tālvadības pilotu praktisko apmācību un prasmju novērtēšanu darbībām, uz kurām attiecas </w:t>
      </w:r>
      <w:r w:rsidR="00000000" w:rsidRPr="00000000" w:rsidDel="00000000">
        <w:rPr>
          <w:rtl w:val="0"/>
        </w:rPr>
        <w:t xml:space="preserve">regulas Nr. 2019/947</w:t>
      </w:r>
      <w:r w:rsidR="00000000" w:rsidRPr="00000000" w:rsidDel="00000000">
        <w:rPr>
          <w:rtl w:val="0"/>
        </w:rPr>
        <w:t xml:space="preserve"> </w:t>
      </w:r>
      <w:r w:rsidR="00000000" w:rsidRPr="00000000" w:rsidDel="00000000">
        <w:rPr>
          <w:rtl w:val="0"/>
        </w:rPr>
        <w:t xml:space="preserve"> pielikuma 1. papildinājumā definētie standarta scenāriji;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ja pretendents vēlas nodrošināt tālvadības pilotu praktisko apmācību un prasmju novērtēšanu bezpilota gaisa kuģu ekspluatācijai specifiskajā kategorijā un to paredz lidojumu drošuma novērtējums;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bezpilota gaisa kuģu ekspluatācijas atļauju, sertifikātu, apliecinājumu par ekspluatācijas deklarācijas pilnīgumu, ja to ir izsniegusi cita Eiropas Savienības dalībvalsts;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regulas Nr. 2019/947</w:t>
      </w:r>
      <w:r w:rsidR="00000000" w:rsidRPr="00000000" w:rsidDel="00000000">
        <w:rPr>
          <w:rtl w:val="0"/>
        </w:rPr>
        <w:t xml:space="preserve"> pielikuma 3. papildinājuma 11. punktā minēto ekspluatācijas rokasgrāmatu;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ekspluatācijas rokasgrāmatu, kas izstrādāta atbilstoši </w:t>
      </w:r>
      <w:r w:rsidR="00000000" w:rsidRPr="00000000" w:rsidDel="00000000">
        <w:rPr>
          <w:rtl w:val="0"/>
        </w:rPr>
        <w:t xml:space="preserve">regulas Nr. 2019/947</w:t>
      </w:r>
      <w:r w:rsidR="00000000" w:rsidRPr="00000000" w:rsidDel="00000000">
        <w:rPr>
          <w:rtl w:val="0"/>
        </w:rPr>
        <w:t xml:space="preserve"> pielikuma 3. papildinājuma 11.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apdrošināšanas polisi.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Pretendents, kas vēlas pieņemt teorētisko zināšanu eksāmenu bezpilota gaisa kuģa ekspluatācijai atvērtās kategorijas A2 apakškategorijā un specifiskajā kategorijā, eksāmeniem izmanto Civilās aviācijas aģentūras apstiprinātus eksāmena jautājumus.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tālvadības pilotu teorētisko zināšanu klātienes eksāmenu norises novērotāju var būt persona, kura ir sasniegusi vismaz 18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apmācību praktisko prasmju instruktoru un praktisko prasmju novērtētāju var norīkot personu, kura atbilst </w:t>
      </w:r>
      <w:r w:rsidR="00000000" w:rsidRPr="00000000" w:rsidDel="00000000">
        <w:rPr>
          <w:rtl w:val="0"/>
        </w:rPr>
        <w:t xml:space="preserve">regulas Nr. 2019/947</w:t>
      </w:r>
      <w:r w:rsidR="00000000" w:rsidRPr="00000000" w:rsidDel="00000000">
        <w:rPr>
          <w:rtl w:val="0"/>
        </w:rPr>
        <w:t xml:space="preserve"> pielikuma 3. papildinājuma 4. 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atzītās struktūras atbildīgo vadītāju var norīkot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juridiskās personas statūtiem ir piešķirtas paraksta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pēdējo triju gadu laikā nav bijusi atbildīgais vadītājs tādā atzītā struktūrā, kuras darbība apturēta, anulēta vai ierobežota sakarā ar pieļautajiem pārkāpumiem vai neatbilstībām bezpilota gaisa kuģu lidojumu drošuma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Atbilstoši atzītās struktūras darbības jomai atzītās struktūras rīcībā ir telpas: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piemērotas plānoto darbību veikšanai (ja piemērojams);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ir teorētisko zināšanu eksāmena nodrošināšanai un tālvadības pilotu praktiskajām apmācībām un prasmju novērtēšanai nepieciešamais aprīkojums (ja piemērojams).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iesniegumā norādīta nepilnīga informācija, nav iesniegti visi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(ja piemērojams) minētie dokumenti vai iesniegtajos dokumentos ir nepilnīga informācija, Civilās aviācijas aģentūra pieprasa pretendentam 10 darbdienu laikā no pieprasījuma izsūtīšanas dienas precizēt iesniegto informāciju un iesniegt trūkstošos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šo noteikumu 9. un 10. punktā (ja piemērojams) minēto dokumentu izvērtēšanas laikā nepieciešama papildu informācija, Civilās aviācijas aģentūra var veikt pretendenta pārbaudi uz vietas.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Civilās aviācijas aģentūra pieņem lēmumu par atzītās struktūras statusa piešķiršanu, ja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iesniedzis visus šo noteikumu 9. un 10. punktā (ja piemērojams)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šajā nodaļā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Civilās aviācijas aģentūra pieņem lēmumu par atteikumu piešķirt atzītās struktūras statusu, ja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iesniedzis visus šo noteikumu 9. un 10. punktā (ja piemērojams)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 šajā nodaļā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Atzītā struktūra ne vēlāk kā 10 dienas pirms plānotajām izmaiņām informē Civilās aviācijas aģentūru par izmaiņām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(ja piemērojams) minētajos dokumentos, iesniedzot attiecīgu 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Civilās aviācijas aģentūra viena mēneša laikā pēc atzītās struktūras iesnieguma saņemšanas, ar kuru atzītā struktūra paziņojusi par izmaiņām, izskata attiecīgo iesniegumu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iesniegtās izmaiņas, ja atzītā struktūra ir iesniegusi visus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(ja piemērojams) minētos dokumentus un atbilst šajā nodaļā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apstiprināt iesniegtās izmaiņas, ja atzītā struktūra nav iesniegusi visus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(ja piemērojams) minētos dokumentus vai neatbilst šajā nodaļā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Izmaiņas atzītās struktūras darbības jomā atļauts ieviest tikai pēc tam, kad tās ir apstiprinātas Civilās aviācijas aģentūrā.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Atzīto struktūru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Civilās aviācijas aģentūra ne retāk kā reizi divos gados veic atzītās struktūras uzraudzību saskaņā ar Civilās aviācijas aģentūras sagatavotu atbilstības uzraudzības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Civilās aviācijas aģentūra saskaņā ar atbilstības uzraudzības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atzītās struktūras darbību, darbības rokasgrāmatu un citu šajos noteikumos minēto dokumentu atbilstību šiem noteikumiem un normatīvajiem aktiem, kas regulē atzīto struktūru darbības 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plānotus un, ja nepieciešams, neplānotus atzītās struktūras auditus un inspekcijas. To nepieciešamību un biežumu Civilās aviācijas aģentūra nosaka, pamatojoties uz drošuma riska novērtējumu. Atzītajai struktūrai par plānotā audita vai inspekcijas uzsākšanu paziņo ne vēlāk kā desmit darbdienas pirms audita vai inspekcijas sākuma;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2. līmeņa neatbilstības ziņojumu, ja konstatē, ka atzītā struktūra neatbilst šiem noteikumiem vai citiem normatīvajiem aktiem, kas regulē atzīto struktūru darbības jomu, šo noteikumu </w:t>
      </w:r>
      <w:r w:rsidR="00000000" w:rsidRPr="00000000" w:rsidDel="00000000">
        <w:rPr>
          <w:rtl w:val="0"/>
        </w:rPr>
        <w:t xml:space="preserve">9.</w:t>
      </w:r>
      <w:r w:rsidR="00000000" w:rsidRPr="00000000" w:rsidDel="00000000">
        <w:rPr>
          <w:rtl w:val="0"/>
        </w:rPr>
        <w:t xml:space="preserve"> punktā minētajā iesniegumā un tam pievienotajos dokumentos vai regulas Nr. 2019/947 pielikuma 6. papildinājumā minētajā deklarācijā iekļautajiem nosacījumiem un tas varētu pazemināt lidojumu drošuma līmeni vai apdraudēt lidojumu drošumu;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1. līmeņa neatbilstības ziņojumu, ja konstatē, ka atzītā struktūra neatbilst šiem noteikumiem vai citiem normatīvajiem aktiem, kas regulē atzīto struktūru darbības jomu, šo noteikumu </w:t>
      </w:r>
      <w:r w:rsidR="00000000" w:rsidRPr="00000000" w:rsidDel="00000000">
        <w:rPr>
          <w:rtl w:val="0"/>
        </w:rPr>
        <w:t xml:space="preserve">9.</w:t>
      </w:r>
      <w:r w:rsidR="00000000" w:rsidRPr="00000000" w:rsidDel="00000000">
        <w:rPr>
          <w:rtl w:val="0"/>
        </w:rPr>
        <w:t xml:space="preserve"> punktā minētajā iesniegumā un tam pievienotajos dokumentos vai regulas Nr. 2019/947 pielikuma 6. papildinājumā minētajā deklarācijā iekļautajiem nosacījumiem un tas būtiski pazemina lidojumu drošuma līmeni vai ievērojami apdraud lidojumu drošumu.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Civilās aviācijas aģentūra sagatavo 1. līmeņa neatbilstības ziņojumu,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atzītās struktūras darba laikā un pēc diviem rakstveida pieprasījumiem Civilās aviācijas aģentūras inspektoriem netiek nodrošināta piekļuve atzītās struktūras telpām vai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atzītās struktūras iesniegumā un tam pievienotajos dokumentos vai regulas Nr. 2019/947 pielikuma 6. papildinājumā minētajā deklarācijā ir sniegta apzināti nepatiesa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aviācijas aģentūrai ir pierādījumi par atzītās struktūras statusa vai regulas Nr. 2019/947 pielikuma 6. papildinājumā minētās deklarācijasprettiesisku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atzītajai struktūrai nav šajos noteikumos noteiktajām prasībām atbilstoša atbildīgā vadītāja.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Civilās aviācijas aģentūra sagatavo 2. līmeņa neatbilstības ziņojumu, ja konstatētā neatbilstība nav klasificējama kā 1. līmeņa neatbilstība.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Civilās aviācijas aģentūra katru gadu līdz 15. janvārim informē atzītās struktūras par šo noteikumu 26. punktā minētajā atbilstības uzraudzības programmā plānotajiem auditiem un inspekcijām, norādot to veikšanas datumus.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Atzītās struktūras desmit darbdienu laikā pēc šo noteikumu 29. punktā minētās informācijas saņemšanas var rakstiski informēt Civilās aviācijas aģentūru par nepieciešamību noteikt citus plānoto auditu un inspekciju veikšanas datumus, to pamatojot.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Civilās aviācijas aģentūra ir sagatavojusi: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līmeņa neatbilstības ziņojumu – atzītā struktūra pēc audita vai inspekcijas noslēguma Civilās aviācijas aģentūras noteiktajā termiņā, kas nav ilgāks par 15 dienām, iesniedz Civilās aviācijas aģentūrai izvērtēšanai konstatētās neatbilstības cēloņu analīzi un neatbilstības novēršanas plānu un triju mēnešu laikā pēc neatbilstības ziņojuma saņemšanas novērš konstatēto neatbilstību. Pēc minētā termiņa beigām, ņemot vērā neatbilstības būtību, Civilās aviācijas aģentūrai pēc atzītās struktūras atkārtoti iesniegta neatbilstību novēršanas plāna izvērtēšanas ir tiesības pagarināt konstatētās neatbilstības novēršanas termiņu uz laiku līdz trim mēnešiem. Ja atzītā struktūra minētajā termiņā nav veikusi konstatētās neatbilstības cēloņu analīzi, nav izstrādājusi neatbilstības novēršanas plānu vai nenovērš konstatēto neatbilstību, Civilās aviācijas aģentūra to klasificē kā 1. līmeņa neatbilstību;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līmeņa neatbilstības ziņojumu – Civilās aviācijas aģentūra atzītajai struktūrai atbilstīgi lidojumu drošuma apdraudējumam uz laiku līdz sešiem mēnešiem ierobežo atzītās struktūras darbību un norāda, kādas konstatētās neatbilstības atzītajai struktūrai jānovērš. Atzītā struktūra pēc audita vai inspekcijas noslēguma Civilās aviācijas aģentūras noteiktajā termiņā, kas nav ilgāks par 15 dienām, iesniedz Civilās aviācijas aģentūrā konstatētās neatbilstības cēloņu analīzi un neatbilstības novēršanas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Civilās aviācijas aģentūra anulē atzītās struktūras statusu, ja 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sešu mēnešu laikā pēc darbības ierobežošanas nav novērsusi Civilās aviācijas aģentūras konstatētās neatbilstības;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mēnešu laikā pēc atzītās struktūras statusa iegūšanas nav uzsākusi nevienu no iesniegumā par atzītās struktūras statusa saņemšanu plānotajām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Civilās aviācijas aģentūra audita noslēguma ziņojumu sagatavo ne vēlāk kā desmit darbdienas pēc audita noslēguma.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22-TA-1619</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22-TA-1619</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noteikumu_konsolidētā_versija_22-TA-1619.docx</dc:title>
</cp:coreProperties>
</file>

<file path=docProps/custom.xml><?xml version="1.0" encoding="utf-8"?>
<Properties xmlns="http://schemas.openxmlformats.org/officeDocument/2006/custom-properties" xmlns:vt="http://schemas.openxmlformats.org/officeDocument/2006/docPropsVTypes"/>
</file>