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nekustamā īpašuma atsavināšanu valsts aizsardzības vajadzībām"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uzsākt informatīvajā ziņojumā minētā nekustamā īpašuma atsavināšanu un pārņemšanu Aizsardzības ministrijas valdījumā.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uzsākt nekustamā īpašuma atsavināšanas procedūru Sabiedrības vajadzībām nepieciešamā nekustamā īpašuma atsavināšanas likumā noteiktajā kārtībā.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25-TA-2824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