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Zirgu snieguma pārbaudes kārtība, kā arī kārtība zirgu dalībai sacensībās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Dzīvnieku audzēšanas un ciltsdarba likuma</w:t>
      </w:r>
      <w:r>
        <w:br/>
      </w:r>
      <w:r w:rsidR="00000000" w:rsidRPr="00000000" w:rsidDel="00000000">
        <w:rPr>
          <w:rStyle w:val="paragraph"/>
          <w:i w:val="1"/>
          <w:rtl w:val="0"/>
        </w:rPr>
        <w:t xml:space="preserve">13. panta pirmo un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zirgu snieguma pārbaudes kārtību, kā arī kārtību zirgu dalībai sacensībās.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Zirgu snieguma pārbaude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Zirgu snieguma pārbaudes gads sākas 1. janvārī un beidzas 31. decembrī.</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Zirgu snieguma pārbaude ietver zirgu vērtēšanu un darbspēju pārbaudi, kā arī iegūto datu reģistrēšanu.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Šķirnes lauksaimniecības dzīvnieku audzētāju biedrība (turpmāk – biedrība), kas atzīta saskaņā ar normatīvajiem aktiem par šķirnes lauksaimniecības dzīvnieku audzētāju biedrības un krustojuma cūku audzētāju organizācijas atzīšanas kārtību, kā arī audzēšanas programmas apstiprināšanas kārtību, uztur zirgu snieguma pārbaudes datu uzskaites datubāzi (turpmāk – datubāze) un nodrošina zirgu snieguma pārbaudes datu apstrādi.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Zirgu snieguma pārbaudes datus reģistrē fiziska persona (turpmāk – vērtēšanas eksperts), kura ir saņēmusi zirgu vērtēšanas sertifikātu atbilstoši normatīvajiem aktiem par izglītības un profesionālās kvalifikācijas prasībām fiziskajām personām, kas nodarbojas ar lauksaimniecības dzīvnieku vērtēšanu, snieguma pārbaudi un pārraudzību, mākslīgo apsēklošanu, fertilizāciju </w:t>
      </w:r>
      <w:r w:rsidR="00000000" w:rsidRPr="00000000" w:rsidDel="00000000">
        <w:rPr>
          <w:i w:val="1"/>
          <w:rtl w:val="0"/>
        </w:rPr>
        <w:t xml:space="preserve">in vitro</w:t>
      </w:r>
      <w:r w:rsidR="00000000" w:rsidRPr="00000000" w:rsidDel="00000000">
        <w:rPr>
          <w:rtl w:val="0"/>
        </w:rPr>
        <w:t xml:space="preserve"> un embriju pārnešanu, šo personu apmācības kārtību, kā arī attiecīgo sertifikātu un apliecību izsniegšanas, apturēšanas, anulēšanas un atsaukšanas kārtību.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Vērtēšanas eksperts zirgus vērtē saskaņā ar audzēšanas programmu zirgkopībā, kas apstiprināta atbilstoši normatīvajiem aktiem par šķirnes lauksaimniecības dzīvnieku audzētāju biedrības un krustojuma cūku audzētāju organizācijas atzīšanas kārtību, kā arī audzēšanas programmas apstiprināšanas kārtību (turpmāk – audzēšanas programma), vērtēšanas lapā reģistrējot šādus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kumeļiem līdz sešu mēnešu vecumam: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izcelšanos;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eksterjeru;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kustību soļos, rikšos, lēkšos;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kopējo iespaidu;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jaunzirgiem no divu līdz četru gadu vecumam, vaislas ķēvēm un vaislas ērzeļiem: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tipiskumu;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eksterjeru;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darbspējas.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Biedrība katru gadu līdz 1. martam Lauku atbalsta dienestā (turpmāk – dienests) iesniedz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snieguma pārbaudes datu apkopojumu par iepriekšējo snieguma pārbaudes gadu.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Dienests pēc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snieguma pārbaudes datu apkopojuma saņemšanas to mēneša laikā ievieto savā tīmekļvietnē.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Vērtēšanas eksperta un ganāmpulka īpašnieka tiesības un pienākumi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Vērtēšanas ekspertam ir tiesības: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iegūt informāciju par vērtējamā zirga izcelsmi, tostarp no dienesta lauksaimniecības dzīvnieku, ganāmpulku un novietņu reģistra, kas ir valsts informācijas sistēmas "Lauku atbalsta dienesta informācijas sistēma" sastāvdaļa;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informēt ganāmpulka īpašnieku par neatbilstību audzēšanas programmā noteiktajiem snieguma pārbaudes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Vērtēšanas ekspertam ir pienākums: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šajos noteikumos noteiktajā kārtībā precīzi reģistrēt snieguma pārbaudes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katru gadu līdz 1. janvārim iesniegt biedrībā šo noteikumu 6. punktā minētos snieguma pārbaudes datus par iepriekšējo datu uzskaites gadu;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iesniegt biedrībā ziņojumu par konstatētajiem pārkāpumiem snieguma pārbaudes datu uzskaites procesā.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Ganāmpulka īpašniekam ir tiesības: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 vērtēšanas eksperta konsultācijas par zirgu snieguma pārbaudi;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saņemt no biedrības informāciju par zirgu snieguma pārbaudes datu uzskaites rezultātiem;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pieprasīt no biedrības atkārtotu snieguma pārbaudi, ja datu ticamība ir apšaubāma.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Ganāmpulka īpašniekam ir pienākums: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Civillikumā noteiktajā kārtībā vienoties ar biedrību par zirgu snieguma pārbaudes datu uzskaiti ganāmpulkā;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zirgu snieguma pārbaudes datu pieejamību vērtēšanas ekspertam un Pārtikas un veterinārajam dienestam;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vērtēšanas ekspertam atbilstošus darba apstākļus zirgu snieguma pārbaudei;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iesniegt biedrībā ziņojumu par konstatētajiem pārkāpumiem snieguma pārbaudes datu uzskaites procesā.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Zirgu dalība sacensībās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Zirgu sacensības ir jebkuras jātnieku sporta vai pajūgu braukšanas sacensības, darbspēju pārbaudes, zirgu sporta spēles un paraugdemonstrējumi (turpmāk – sacensības).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Sacensību organizētāji ievēro prasības, kas noteiktas normatīvajos aktos par kārtību, kādā organizējamas dzīvnieku sacensības, tirgi, izsoles, izstādes un citi pasākumi ar dzīvnieku piedalīšanos, kā arī šajos noteikumos.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Sacensību dalības nosacījumi nedrīkst būt izdevīgāki zirgiem: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 ir reģistrēti dalībvalstī, kurā notiek sacensības, salīdzinājumā ar citā dalībvalstī reģistrētajiem zirgiem;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kas dzimuši dalībvalstī, kurā notiek sacensības, salīdzinājumā ar citā dalībvalstī dzimušajiem zirgiem.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15. punktā minētos nosacījumus īpaši piemēro attiecībā uz: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dalību sacensībās, tostarp uz minimālajām un maksimālajām prasībām sacensību programmai, ko nosaka sacensību organizatori;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sacensību tiesāšanu;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sacensībās iegūstamo naudas balvu vai peļņu.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15. punktā minētie nosacījumi neattiecas uz: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sacensībām, kas paredzētas ciltsgrāmatā reģistrētajiem zirgu dzimtas dzīvniekiem šķirnes uzlabošanai;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zirgu atlasei paredzētajām reģionālajām sacensībām;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vēsturiskajām un tradicionālajām sacensībām.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Latvijā vai citā Eiropas Savienības dalībvalstī reģistrētajam dzīvniekam dalību sacensībās atsaka tā veselības problēmu dēļ, sacensību organizētāji par to rakstiski paziņo zirga īpašniekam vai viņa pilnvarotajam pārstāvim, norādot atteikuma iemeslu.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18. punktā minētajā gadījumā zirga īpašniekam vai viņa pilnvarotajam pārstāvim ir tiesības saņemt eksperta atzinumu atbilstoši normatīvajiem aktiem par kontroles un uzraudzības kārtību tirdzniecībā ar dzīvniekiem, dzīvnieku spermu, olšūnām un embrijiem ar Eiropas Savienības dalībvalstīm un trešajām valstīm.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Organizācija katru gadu līdz 1. maijam sagatavo un nosūta dienestam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sacensību sarakstu. Sacensību sarakstā norāda jāšanas disciplīnu, sacensību skaitu un datumu.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Dienests pēc sacensību saraksta saņemšanas to ievieto Latvijas Atvērto datu portālā </w:t>
      </w:r>
      <w:r w:rsidR="00000000" w:rsidRPr="00000000" w:rsidDel="00000000">
        <w:rPr>
          <w:rtl w:val="0"/>
        </w:rPr>
        <w:t xml:space="preserve">data.gov.lv</w:t>
      </w:r>
      <w:r w:rsidR="00000000" w:rsidRPr="00000000" w:rsidDel="00000000">
        <w:rPr>
          <w:rtl w:val="0"/>
        </w:rPr>
        <w:t xml:space="preserve">, savā tīmekļvietnē, kuras adrese ir norādīta Valsts digitālās attīstības aģentūras pārziņā esošajā valsts pārvaldes pakalpojumu katalogā, kā arī nodrošina šīs informācijas ievietošanu Eiropas Komisijas izveidotajā tīmekļvietnē, norādot hipersaiti uz dienesta tīmekļvietni.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Padomes 1990. gada 26. jūnija Direktīvas </w:t>
      </w:r>
      <w:r w:rsidR="00000000" w:rsidRPr="00000000" w:rsidDel="00000000">
        <w:rPr>
          <w:rtl w:val="0"/>
        </w:rPr>
        <w:t xml:space="preserve">90/428/EEK</w:t>
      </w:r>
      <w:r w:rsidR="00000000" w:rsidRPr="00000000" w:rsidDel="00000000">
        <w:rPr>
          <w:rtl w:val="0"/>
        </w:rPr>
        <w:t xml:space="preserve"> par tirdzniecību ar zirgu dzimtas dzīvniekiem, kas paredzēti sacensībām, un par piedalīšanās nosacījumiem sacensībās.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24-TA-2568</w:t>
    </w:r>
    <w:r>
      <w:br/>
    </w:r>
    <w:r w:rsidR="00000000" w:rsidRPr="00000000" w:rsidDel="00000000">
      <w:rPr>
        <w:rtl w:val="0"/>
      </w:rPr>
      <w:t xml:space="preserve">Izdrukāts 29.07.2026. 23.04 - 1.0.VK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24-TA-2568</w:t>
    </w:r>
    <w:r>
      <w:br/>
    </w:r>
    <w:r w:rsidR="00000000" w:rsidRPr="00000000" w:rsidDel="00000000">
      <w:rPr>
        <w:rtl w:val="0"/>
      </w:rPr>
      <w:t xml:space="preserve">Izdrukāts 29.07.2026. 23.04 - 1.0.VK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noteikumu_konsolidētā_versija_24-TA-2568.docx</dc:title>
</cp:coreProperties>
</file>

<file path=docProps/custom.xml><?xml version="1.0" encoding="utf-8"?>
<Properties xmlns="http://schemas.openxmlformats.org/officeDocument/2006/custom-properties" xmlns:vt="http://schemas.openxmlformats.org/officeDocument/2006/docPropsVTypes"/>
</file>