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500C4" w14:textId="39880907" w:rsidR="001D6165" w:rsidRPr="001D6165" w:rsidRDefault="00BA3AD6" w:rsidP="007A03B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fldChar w:fldCharType="begin"/>
      </w:r>
      <w:r>
        <w:instrText xml:space="preserve"> HYPERLINK "https://m.likumi.lv/wwwraksti/2014/257/790/N790_P1_01.07.2021.DOCX" \o "Atvērt citā formātā" </w:instrText>
      </w:r>
      <w:r>
        <w:fldChar w:fldCharType="separate"/>
      </w:r>
      <w:r w:rsidR="001D6165" w:rsidRPr="001D6165">
        <w:rPr>
          <w:rStyle w:val="Hipersaite"/>
          <w:rFonts w:ascii="Times New Roman" w:hAnsi="Times New Roman" w:cs="Times New Roman"/>
          <w:color w:val="16497B"/>
          <w:sz w:val="21"/>
          <w:szCs w:val="21"/>
          <w:u w:val="none"/>
          <w:shd w:val="clear" w:color="auto" w:fill="FFFFFF"/>
        </w:rPr>
        <w:t>3.</w:t>
      </w:r>
      <w:r>
        <w:rPr>
          <w:rStyle w:val="Hipersaite"/>
          <w:rFonts w:ascii="Times New Roman" w:hAnsi="Times New Roman" w:cs="Times New Roman"/>
          <w:color w:val="16497B"/>
          <w:sz w:val="21"/>
          <w:szCs w:val="21"/>
          <w:u w:val="none"/>
          <w:shd w:val="clear" w:color="auto" w:fill="FFFFFF"/>
        </w:rPr>
        <w:fldChar w:fldCharType="end"/>
      </w:r>
      <w:r w:rsidR="001D6165" w:rsidRPr="001D6165">
        <w:rPr>
          <w:rFonts w:ascii="Times New Roman" w:hAnsi="Times New Roman" w:cs="Times New Roman"/>
        </w:rPr>
        <w:t xml:space="preserve"> pielikums</w:t>
      </w:r>
      <w:r w:rsidR="001D6165" w:rsidRPr="001D6165">
        <w:rPr>
          <w:rFonts w:ascii="Times New Roman" w:hAnsi="Times New Roman" w:cs="Times New Roman"/>
          <w:color w:val="414142"/>
          <w:sz w:val="21"/>
          <w:szCs w:val="21"/>
        </w:rPr>
        <w:br/>
      </w:r>
      <w:r w:rsidR="001D6165" w:rsidRPr="001D6165">
        <w:rPr>
          <w:rFonts w:ascii="Times New Roman" w:hAnsi="Times New Roman" w:cs="Times New Roman"/>
          <w:color w:val="414142"/>
          <w:sz w:val="21"/>
          <w:szCs w:val="21"/>
          <w:shd w:val="clear" w:color="auto" w:fill="FFFFFF"/>
        </w:rPr>
        <w:t>Ministru kabineta</w:t>
      </w:r>
      <w:r w:rsidR="001D6165" w:rsidRPr="001D6165">
        <w:rPr>
          <w:rFonts w:ascii="Times New Roman" w:hAnsi="Times New Roman" w:cs="Times New Roman"/>
          <w:color w:val="414142"/>
          <w:sz w:val="21"/>
          <w:szCs w:val="21"/>
        </w:rPr>
        <w:br/>
      </w:r>
      <w:r w:rsidR="001D6165" w:rsidRPr="001D6165">
        <w:rPr>
          <w:rFonts w:ascii="Times New Roman" w:hAnsi="Times New Roman" w:cs="Times New Roman"/>
          <w:color w:val="414142"/>
          <w:sz w:val="21"/>
          <w:szCs w:val="21"/>
          <w:shd w:val="clear" w:color="auto" w:fill="FFFFFF"/>
        </w:rPr>
        <w:t>2014. gada 23. decembra</w:t>
      </w:r>
      <w:r w:rsidR="001D6165" w:rsidRPr="001D6165">
        <w:rPr>
          <w:rFonts w:ascii="Times New Roman" w:hAnsi="Times New Roman" w:cs="Times New Roman"/>
          <w:color w:val="414142"/>
          <w:sz w:val="21"/>
          <w:szCs w:val="21"/>
        </w:rPr>
        <w:br/>
      </w:r>
      <w:r w:rsidR="001D6165" w:rsidRPr="001D6165">
        <w:rPr>
          <w:rFonts w:ascii="Times New Roman" w:hAnsi="Times New Roman" w:cs="Times New Roman"/>
          <w:color w:val="414142"/>
          <w:sz w:val="21"/>
          <w:szCs w:val="21"/>
          <w:shd w:val="clear" w:color="auto" w:fill="FFFFFF"/>
        </w:rPr>
        <w:t>noteikumiem Nr. 790</w:t>
      </w:r>
    </w:p>
    <w:p w14:paraId="535FD6D7" w14:textId="5859D682" w:rsidR="006A5474" w:rsidRDefault="006A5474" w:rsidP="009479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5474">
        <w:rPr>
          <w:rFonts w:ascii="Times New Roman" w:hAnsi="Times New Roman" w:cs="Times New Roman"/>
          <w:b/>
          <w:bCs/>
          <w:sz w:val="24"/>
          <w:szCs w:val="24"/>
        </w:rPr>
        <w:t>Veselībai un dzīvībai bīstamo faktoru novērtējums</w:t>
      </w:r>
    </w:p>
    <w:p w14:paraId="3B6F9A81" w14:textId="7808DD04" w:rsidR="00947936" w:rsidRDefault="00947936" w:rsidP="0094793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  <w:r w:rsidR="00B97298">
        <w:rPr>
          <w:rFonts w:ascii="Times New Roman" w:hAnsi="Times New Roman" w:cs="Times New Roman"/>
          <w:b/>
          <w:bCs/>
          <w:sz w:val="24"/>
          <w:szCs w:val="24"/>
        </w:rPr>
        <w:t>Izvērtējamās p</w:t>
      </w:r>
      <w:r>
        <w:rPr>
          <w:rFonts w:ascii="Times New Roman" w:hAnsi="Times New Roman" w:cs="Times New Roman"/>
          <w:b/>
          <w:bCs/>
          <w:sz w:val="24"/>
          <w:szCs w:val="24"/>
        </w:rPr>
        <w:t>ersonas dati (vārds, uzv</w:t>
      </w:r>
      <w:r w:rsidR="002301FE">
        <w:rPr>
          <w:rFonts w:ascii="Times New Roman" w:hAnsi="Times New Roman" w:cs="Times New Roman"/>
          <w:b/>
          <w:bCs/>
          <w:sz w:val="24"/>
          <w:szCs w:val="24"/>
        </w:rPr>
        <w:t>ā</w:t>
      </w:r>
      <w:r>
        <w:rPr>
          <w:rFonts w:ascii="Times New Roman" w:hAnsi="Times New Roman" w:cs="Times New Roman"/>
          <w:b/>
          <w:bCs/>
          <w:sz w:val="24"/>
          <w:szCs w:val="24"/>
        </w:rPr>
        <w:t>rds)</w:t>
      </w:r>
    </w:p>
    <w:tbl>
      <w:tblPr>
        <w:tblStyle w:val="Reatabula"/>
        <w:tblW w:w="9213" w:type="dxa"/>
        <w:tblInd w:w="-185" w:type="dxa"/>
        <w:tblLook w:val="04A0" w:firstRow="1" w:lastRow="0" w:firstColumn="1" w:lastColumn="0" w:noHBand="0" w:noVBand="1"/>
      </w:tblPr>
      <w:tblGrid>
        <w:gridCol w:w="765"/>
        <w:gridCol w:w="2447"/>
        <w:gridCol w:w="1577"/>
        <w:gridCol w:w="2094"/>
        <w:gridCol w:w="2330"/>
      </w:tblGrid>
      <w:tr w:rsidR="00E16131" w14:paraId="0B2364F0" w14:textId="77777777" w:rsidTr="00E16131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697" w14:textId="77777777" w:rsidR="00E16131" w:rsidRDefault="00E161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03A1" w14:textId="6CF656CF" w:rsidR="00E16131" w:rsidRPr="002301FE" w:rsidRDefault="00E161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16455162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2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zīvības un veselības apdraudējuma risku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izvērtēšanas k</w:t>
            </w:r>
            <w:r w:rsidRPr="002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ritēriji</w:t>
            </w:r>
            <w:bookmarkEnd w:id="0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3A51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PASTĀV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EE99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NEPASTĀV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2DC3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Piezīmes (ja nepieciešams)</w:t>
            </w:r>
          </w:p>
        </w:tc>
      </w:tr>
      <w:tr w:rsidR="00E16131" w14:paraId="1A8AE797" w14:textId="77777777" w:rsidTr="00E16131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6A7209D" w14:textId="0CE53C20" w:rsidR="00E16131" w:rsidRDefault="00E16131" w:rsidP="00E161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AUGST</w:t>
            </w:r>
            <w:r w:rsidR="003C7C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E69">
              <w:rPr>
                <w:rFonts w:ascii="Times New Roman" w:hAnsi="Times New Roman" w:cs="Times New Roman"/>
                <w:sz w:val="24"/>
                <w:szCs w:val="24"/>
              </w:rPr>
              <w:t>VARDARBĪBAS RISK</w:t>
            </w:r>
            <w:r w:rsidR="003C7C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0F85" w14:textId="4C467A1E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Fiziskā vardarbība ar smagiem un vidēji smagiem miesas bojājumiem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5455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13BF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828B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5F0F574C" w14:textId="77777777" w:rsidTr="00E16131"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76924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E35" w14:textId="549AD843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Žņaugšanas epizodes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537D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D341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D5F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75611E3A" w14:textId="77777777" w:rsidTr="00E16131"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17213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EAE1" w14:textId="41396C02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Pieaug fiziskās vardarbības gadījumu biežums un sekas kļūst smagākas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A5A2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2746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5FCE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4B18DA23" w14:textId="77777777" w:rsidTr="00E16131"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E9D17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8059" w14:textId="13B22B95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Seksuālā vardarbība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91C0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4E29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6BCF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516B3E2D" w14:textId="77777777" w:rsidTr="00E16131"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C4376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46CF" w14:textId="05F3C134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Draudi par fizisko izrēķināšanos cietušajam vai tuviniekiem (īpaši, </w:t>
            </w:r>
            <w:r w:rsidR="00533FB9">
              <w:rPr>
                <w:rFonts w:ascii="Times New Roman" w:hAnsi="Times New Roman" w:cs="Times New Roman"/>
                <w:sz w:val="24"/>
                <w:szCs w:val="24"/>
              </w:rPr>
              <w:t>bērniem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41BA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3DD6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F63C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54F01516" w14:textId="77777777" w:rsidTr="00E16131"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E9C4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524F" w14:textId="5854D562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Cietušā pašnāvības domas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E17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100D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AC3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2402BF4F" w14:textId="77777777" w:rsidTr="00E16131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A8DE20D" w14:textId="74D2869B" w:rsidR="00E16131" w:rsidRDefault="00E16131" w:rsidP="00E161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VIDĒJI AUGST</w:t>
            </w:r>
            <w:r w:rsidR="003C7C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E69">
              <w:rPr>
                <w:rFonts w:ascii="Times New Roman" w:hAnsi="Times New Roman" w:cs="Times New Roman"/>
                <w:sz w:val="24"/>
                <w:szCs w:val="24"/>
              </w:rPr>
              <w:t>VARDARBĪBAS RISK</w:t>
            </w:r>
            <w:r w:rsidR="003C7C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E5F6" w14:textId="7C738A1B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Fiziskā vardarbība ar viegliem miesas bojājumiem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F506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94D0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BACA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60" w14:paraId="351C0045" w14:textId="77777777" w:rsidTr="00E16131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A45523" w14:textId="77777777" w:rsidR="00DF2260" w:rsidRDefault="00DF2260" w:rsidP="00E161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ECE4" w14:textId="71821201" w:rsidR="00DF2260" w:rsidRDefault="00DF2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Vardarbības veicēja draudi izdarīt pašnāvību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C41E" w14:textId="77777777" w:rsidR="00DF2260" w:rsidRDefault="00DF2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6BD9" w14:textId="77777777" w:rsidR="00DF2260" w:rsidRDefault="00DF2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191A" w14:textId="77777777" w:rsidR="00DF2260" w:rsidRDefault="00DF2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0EC22E7A" w14:textId="77777777" w:rsidTr="00E16131"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1D15394" w14:textId="69119C81" w:rsidR="00E16131" w:rsidRDefault="00E161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1" w:author="Irina Mazurika" w:date="2022-10-11T14:44:00Z">
                <w:pPr>
                  <w:ind w:left="113" w:right="113"/>
                </w:pPr>
              </w:pPrChange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DC90" w14:textId="112C1CFE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Šaujam</w:t>
            </w:r>
            <w:r w:rsidR="00541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eroču pieejamība</w:t>
            </w:r>
            <w:r w:rsidR="005416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ieroču atļauja vardarbības veicējam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458B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DF67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60A2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4219F371" w14:textId="77777777" w:rsidTr="00E16131"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999A1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A91B" w14:textId="368045FC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Vardarbības veicējam ir apreibinošo vielu atkarības problēmas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3FC8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C6BA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BD11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46810807" w14:textId="77777777" w:rsidTr="00E16131"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9FBF7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0DB7" w14:textId="7557A175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Iepriekšējā sodāmība par noziegumiem, saistītiem ar vardarbību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1340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5C22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750B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6D33FA36" w14:textId="77777777" w:rsidTr="00E16131"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C313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D6FF" w14:textId="6EA4134F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Cietušais neatzīst vardarbības problēmu/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nevēlās sadarboties problēmas risināšanā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E867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833E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DAD6" w14:textId="77777777" w:rsidR="00E16131" w:rsidRDefault="00E16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31" w14:paraId="7BDD927B" w14:textId="77777777" w:rsidTr="00A94377">
        <w:trPr>
          <w:trHeight w:val="716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BCB4" w14:textId="77777777" w:rsidR="00E16131" w:rsidRDefault="00E1613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D0F4" w14:textId="77777777" w:rsidR="00E16131" w:rsidRDefault="00E16131" w:rsidP="002301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Kritēriji, kas pastiprina dzīvības un veselības apdraudējuma risku</w:t>
            </w:r>
          </w:p>
          <w:tbl>
            <w:tblPr>
              <w:tblpPr w:leftFromText="180" w:rightFromText="180" w:bottomFromText="160" w:vertAnchor="page" w:horzAnchor="margin" w:tblpY="373"/>
              <w:tblOverlap w:val="never"/>
              <w:tblW w:w="8183" w:type="dxa"/>
              <w:tblLook w:val="04A0" w:firstRow="1" w:lastRow="0" w:firstColumn="1" w:lastColumn="0" w:noHBand="0" w:noVBand="1"/>
            </w:tblPr>
            <w:tblGrid>
              <w:gridCol w:w="2400"/>
              <w:gridCol w:w="2415"/>
              <w:gridCol w:w="3368"/>
            </w:tblGrid>
            <w:tr w:rsidR="006F295B" w14:paraId="06E1D8FF" w14:textId="77777777" w:rsidTr="004B3BC7">
              <w:trPr>
                <w:trHeight w:val="638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C10EDC" w14:textId="77777777" w:rsidR="006F295B" w:rsidRDefault="006F295B" w:rsidP="006F295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Psiholoģiskā ievainojamība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63FFBE" w14:textId="77777777" w:rsidR="006F295B" w:rsidRDefault="006F295B" w:rsidP="006F295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Ekonomiskā ievainojamība</w:t>
                  </w:r>
                </w:p>
              </w:tc>
              <w:tc>
                <w:tcPr>
                  <w:tcW w:w="3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56CC20" w14:textId="77777777" w:rsidR="006F295B" w:rsidRDefault="006F295B" w:rsidP="006F295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Sociālā ievainojamība</w:t>
                  </w:r>
                </w:p>
              </w:tc>
            </w:tr>
            <w:tr w:rsidR="006F295B" w14:paraId="10605C2B" w14:textId="77777777" w:rsidTr="004B3BC7">
              <w:trPr>
                <w:trHeight w:val="1276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140FD8" w14:textId="648B8E7F" w:rsidR="006F295B" w:rsidRDefault="006F295B" w:rsidP="004B3BC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Agrīnas bērnības pieredze (seksuāla izmantošana, vardarbība)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B0C47B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Nabadzība, sevišķi ilgtermiņa</w:t>
                  </w:r>
                </w:p>
              </w:tc>
              <w:tc>
                <w:tcPr>
                  <w:tcW w:w="3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6E9BEB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Ģimenes apstākļi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disfunkcionālas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ģimenes – atkarības, vardarbība u.c.)</w:t>
                  </w:r>
                </w:p>
              </w:tc>
            </w:tr>
            <w:tr w:rsidR="006F295B" w14:paraId="118B2703" w14:textId="77777777" w:rsidTr="004B3BC7">
              <w:trPr>
                <w:trHeight w:val="884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BC9045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Psiholoģiskas traumas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79F2D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Bezdarbs,</w:t>
                  </w:r>
                  <w:r w:rsidRPr="00E06C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sevišķi ilgtermiņa</w:t>
                  </w:r>
                </w:p>
              </w:tc>
              <w:tc>
                <w:tcPr>
                  <w:tcW w:w="3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A261B5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Ģimenes locekļu, draugu ietekme  (ja viņi ir normalizē vardarbību, prostitūciju un ja viņi to atbalsta)</w:t>
                  </w:r>
                </w:p>
              </w:tc>
            </w:tr>
            <w:tr w:rsidR="006F295B" w14:paraId="72440C0A" w14:textId="77777777" w:rsidTr="004B3BC7">
              <w:trPr>
                <w:trHeight w:val="638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6451CB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Atkarības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A298F5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Darba tirgum nepiemērotas prasmes vai prasmju trūkums</w:t>
                  </w:r>
                </w:p>
              </w:tc>
              <w:tc>
                <w:tcPr>
                  <w:tcW w:w="3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D2E264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Radinieku, draugu u.c. atbalsta personu trūkums</w:t>
                  </w:r>
                </w:p>
              </w:tc>
            </w:tr>
            <w:tr w:rsidR="006F295B" w14:paraId="60927800" w14:textId="77777777" w:rsidTr="004B3BC7">
              <w:trPr>
                <w:trHeight w:val="444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8EC32F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Pēkšņa krīze, tuvinieka zaudējums 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E2BD1C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Krasas izmaiņas ekonomiskajā situācijā (darba zaudēšana, invaliditāte u.c.)</w:t>
                  </w:r>
                </w:p>
              </w:tc>
              <w:tc>
                <w:tcPr>
                  <w:tcW w:w="3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7DCF9C" w14:textId="77777777" w:rsidR="006F295B" w:rsidRDefault="006F295B" w:rsidP="006F29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Nav zināšanu par savām tiesībām, </w:t>
                  </w:r>
                  <w:r w:rsidRPr="001E6D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uztver vardarbību attiecībās par normālu konfliktu risināšanas veidu</w:t>
                  </w:r>
                </w:p>
              </w:tc>
            </w:tr>
          </w:tbl>
          <w:p w14:paraId="16ACBD0E" w14:textId="7532046A" w:rsidR="00E16131" w:rsidRPr="002301FE" w:rsidRDefault="00A94377" w:rsidP="001E7E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SECINĀJUMI</w:t>
            </w:r>
            <w:r w:rsidR="00A43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443D90BA" w14:textId="75B0FE69" w:rsidR="00E14645" w:rsidRDefault="006A2A0D" w:rsidP="00B7373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EF1C03" w:rsidRPr="00B73731">
        <w:rPr>
          <w:rFonts w:ascii="Times New Roman" w:hAnsi="Times New Roman" w:cs="Times New Roman"/>
          <w:i/>
          <w:iCs/>
          <w:sz w:val="24"/>
          <w:szCs w:val="24"/>
        </w:rPr>
        <w:t>Vardarbības risk</w:t>
      </w:r>
      <w:r w:rsidR="003536CC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EF1C03" w:rsidRPr="00B737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C544A">
        <w:rPr>
          <w:rFonts w:ascii="Times New Roman" w:hAnsi="Times New Roman" w:cs="Times New Roman"/>
          <w:i/>
          <w:iCs/>
          <w:sz w:val="24"/>
          <w:szCs w:val="24"/>
        </w:rPr>
        <w:t xml:space="preserve">vērtē </w:t>
      </w:r>
      <w:r w:rsidR="00E14645">
        <w:rPr>
          <w:rFonts w:ascii="Times New Roman" w:hAnsi="Times New Roman" w:cs="Times New Roman"/>
          <w:i/>
          <w:iCs/>
          <w:sz w:val="24"/>
          <w:szCs w:val="24"/>
        </w:rPr>
        <w:t>atbilstoši</w:t>
      </w:r>
      <w:r w:rsidR="005C544A">
        <w:rPr>
          <w:rFonts w:ascii="Times New Roman" w:hAnsi="Times New Roman" w:cs="Times New Roman"/>
          <w:i/>
          <w:iCs/>
          <w:sz w:val="24"/>
          <w:szCs w:val="24"/>
        </w:rPr>
        <w:t xml:space="preserve"> bīstamība</w:t>
      </w:r>
      <w:r w:rsidR="003536CC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CC1A48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="00B737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81EE5" w:rsidRPr="00B73731">
        <w:rPr>
          <w:rFonts w:ascii="Times New Roman" w:hAnsi="Times New Roman" w:cs="Times New Roman"/>
          <w:i/>
          <w:iCs/>
          <w:sz w:val="24"/>
          <w:szCs w:val="24"/>
        </w:rPr>
        <w:t>zema, vidēja un augsta</w:t>
      </w:r>
      <w:r w:rsidR="00CC1A48">
        <w:rPr>
          <w:rFonts w:ascii="Times New Roman" w:hAnsi="Times New Roman" w:cs="Times New Roman"/>
          <w:i/>
          <w:iCs/>
          <w:sz w:val="24"/>
          <w:szCs w:val="24"/>
        </w:rPr>
        <w:t xml:space="preserve"> bīstamība</w:t>
      </w:r>
      <w:r w:rsidR="00A90A6C">
        <w:rPr>
          <w:rFonts w:ascii="Times New Roman" w:hAnsi="Times New Roman" w:cs="Times New Roman"/>
          <w:i/>
          <w:iCs/>
          <w:sz w:val="24"/>
          <w:szCs w:val="24"/>
        </w:rPr>
        <w:t>, kas nosaka arī vardarbības risk</w:t>
      </w:r>
      <w:r w:rsidR="003536CC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A81EE5" w:rsidRPr="00B7373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5CE84314" w14:textId="46995973" w:rsidR="00EF1C03" w:rsidRDefault="00EF1C03" w:rsidP="00B7373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6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Zem</w:t>
      </w:r>
      <w:r w:rsidR="00DE1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 </w:t>
      </w:r>
      <w:r w:rsidR="00A81EE5" w:rsidRPr="00E146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vardarbības risk</w:t>
      </w:r>
      <w:r w:rsidR="00DE1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A81E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F487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EF1C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2986">
        <w:rPr>
          <w:rFonts w:ascii="Times New Roman" w:hAnsi="Times New Roman" w:cs="Times New Roman"/>
          <w:i/>
          <w:iCs/>
          <w:sz w:val="24"/>
          <w:szCs w:val="24"/>
        </w:rPr>
        <w:t xml:space="preserve">nav konstatēts </w:t>
      </w:r>
      <w:r w:rsidRPr="00EF1C03">
        <w:rPr>
          <w:rFonts w:ascii="Times New Roman" w:hAnsi="Times New Roman" w:cs="Times New Roman"/>
          <w:i/>
          <w:iCs/>
          <w:sz w:val="24"/>
          <w:szCs w:val="24"/>
        </w:rPr>
        <w:t xml:space="preserve">neviens no </w:t>
      </w:r>
      <w:r w:rsidR="00962986">
        <w:rPr>
          <w:rFonts w:ascii="Times New Roman" w:hAnsi="Times New Roman" w:cs="Times New Roman"/>
          <w:i/>
          <w:iCs/>
          <w:sz w:val="24"/>
          <w:szCs w:val="24"/>
        </w:rPr>
        <w:t xml:space="preserve">dzīvības un veselības apdraudējuma risku izvērtēšanas </w:t>
      </w:r>
      <w:r w:rsidRPr="00EF1C03">
        <w:rPr>
          <w:rFonts w:ascii="Times New Roman" w:hAnsi="Times New Roman" w:cs="Times New Roman"/>
          <w:i/>
          <w:iCs/>
          <w:sz w:val="24"/>
          <w:szCs w:val="24"/>
        </w:rPr>
        <w:t xml:space="preserve">kritērijiem. </w:t>
      </w:r>
    </w:p>
    <w:p w14:paraId="7E497510" w14:textId="60C6587A" w:rsidR="00947936" w:rsidRDefault="00E14645" w:rsidP="0062414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6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Augst</w:t>
      </w:r>
      <w:r w:rsidR="00DE1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E146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90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vardarb</w:t>
      </w:r>
      <w:r w:rsidR="00CC1A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īb</w:t>
      </w:r>
      <w:r w:rsidR="00A90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 risk</w:t>
      </w:r>
      <w:r w:rsidR="00DE1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CC1A4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439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="00A43959" w:rsidRPr="00DC1451">
        <w:rPr>
          <w:rFonts w:ascii="Times New Roman" w:hAnsi="Times New Roman" w:cs="Times New Roman"/>
          <w:i/>
          <w:iCs/>
          <w:sz w:val="24"/>
          <w:szCs w:val="24"/>
        </w:rPr>
        <w:t>kons</w:t>
      </w:r>
      <w:r w:rsidR="00CC1A48" w:rsidRPr="00DC1451">
        <w:rPr>
          <w:rFonts w:ascii="Times New Roman" w:hAnsi="Times New Roman" w:cs="Times New Roman"/>
          <w:i/>
          <w:iCs/>
          <w:sz w:val="24"/>
          <w:szCs w:val="24"/>
        </w:rPr>
        <w:t>tatēt</w:t>
      </w:r>
      <w:r w:rsidR="00CC1A48" w:rsidRPr="00023DDE">
        <w:rPr>
          <w:rFonts w:ascii="Times New Roman" w:hAnsi="Times New Roman" w:cs="Times New Roman"/>
          <w:i/>
          <w:iCs/>
          <w:sz w:val="24"/>
          <w:szCs w:val="24"/>
        </w:rPr>
        <w:t xml:space="preserve">s vismaz viens no </w:t>
      </w:r>
      <w:r w:rsidR="0062414F" w:rsidRPr="00023DDE">
        <w:rPr>
          <w:rFonts w:ascii="Times New Roman" w:hAnsi="Times New Roman" w:cs="Times New Roman"/>
          <w:i/>
          <w:iCs/>
          <w:sz w:val="24"/>
          <w:szCs w:val="24"/>
        </w:rPr>
        <w:t>augstas bīstamības dzīvības un veselības apdraudējuma risku izvērtēšanas kritēriji</w:t>
      </w:r>
      <w:r w:rsidR="00023DDE" w:rsidRPr="00023DDE">
        <w:rPr>
          <w:rFonts w:ascii="Times New Roman" w:hAnsi="Times New Roman" w:cs="Times New Roman"/>
          <w:i/>
          <w:iCs/>
          <w:sz w:val="24"/>
          <w:szCs w:val="24"/>
        </w:rPr>
        <w:t>em</w:t>
      </w:r>
      <w:r w:rsidR="00023DD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E341040" w14:textId="2C9B62D6" w:rsidR="00023DDE" w:rsidRDefault="00023DDE" w:rsidP="0062414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C14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Vidēj</w:t>
      </w:r>
      <w:r w:rsidR="003C7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augst</w:t>
      </w:r>
      <w:r w:rsidR="00DE1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3C7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C14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vardarbības risk</w:t>
      </w:r>
      <w:r w:rsidR="00DE1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1451">
        <w:rPr>
          <w:rFonts w:ascii="Times New Roman" w:hAnsi="Times New Roman" w:cs="Times New Roman"/>
          <w:i/>
          <w:iCs/>
          <w:sz w:val="24"/>
          <w:szCs w:val="24"/>
        </w:rPr>
        <w:t>– konstatēti vairāki vidēji augsti d</w:t>
      </w:r>
      <w:r w:rsidRPr="00A43959">
        <w:rPr>
          <w:rFonts w:ascii="Times New Roman" w:hAnsi="Times New Roman" w:cs="Times New Roman"/>
          <w:i/>
          <w:iCs/>
          <w:sz w:val="24"/>
          <w:szCs w:val="24"/>
        </w:rPr>
        <w:t>zīvības un veselības apdraudējuma risku izvērtēšanas kritēriji</w:t>
      </w:r>
      <w:r w:rsidR="00DC145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E826EA">
        <w:rPr>
          <w:rFonts w:ascii="Times New Roman" w:hAnsi="Times New Roman" w:cs="Times New Roman"/>
          <w:i/>
          <w:iCs/>
          <w:sz w:val="24"/>
          <w:szCs w:val="24"/>
        </w:rPr>
        <w:t xml:space="preserve">Ja vidēji augsti </w:t>
      </w:r>
      <w:r w:rsidR="00E826EA" w:rsidRPr="00E826EA">
        <w:rPr>
          <w:rFonts w:ascii="Times New Roman" w:hAnsi="Times New Roman" w:cs="Times New Roman"/>
          <w:i/>
          <w:iCs/>
          <w:sz w:val="24"/>
          <w:szCs w:val="24"/>
        </w:rPr>
        <w:t xml:space="preserve">dzīvības un veselības apdraudējuma risku izvērtēšanas </w:t>
      </w:r>
      <w:r w:rsidR="00E826EA" w:rsidRPr="008F05D2">
        <w:rPr>
          <w:rFonts w:ascii="Times New Roman" w:hAnsi="Times New Roman" w:cs="Times New Roman"/>
          <w:i/>
          <w:iCs/>
          <w:sz w:val="24"/>
          <w:szCs w:val="24"/>
        </w:rPr>
        <w:t xml:space="preserve">kritēriji </w:t>
      </w:r>
      <w:r w:rsidR="008F05D2" w:rsidRPr="008F05D2">
        <w:rPr>
          <w:rFonts w:ascii="Times New Roman" w:hAnsi="Times New Roman" w:cs="Times New Roman"/>
          <w:i/>
          <w:iCs/>
          <w:sz w:val="24"/>
          <w:szCs w:val="24"/>
        </w:rPr>
        <w:t>kombinējas ar k</w:t>
      </w:r>
      <w:r w:rsidR="00E826EA" w:rsidRPr="008F05D2">
        <w:rPr>
          <w:rFonts w:ascii="Times New Roman" w:hAnsi="Times New Roman" w:cs="Times New Roman"/>
          <w:i/>
          <w:iCs/>
          <w:sz w:val="24"/>
          <w:szCs w:val="24"/>
        </w:rPr>
        <w:t>ritērij</w:t>
      </w:r>
      <w:r w:rsidR="008F05D2">
        <w:rPr>
          <w:rFonts w:ascii="Times New Roman" w:hAnsi="Times New Roman" w:cs="Times New Roman"/>
          <w:i/>
          <w:iCs/>
          <w:sz w:val="24"/>
          <w:szCs w:val="24"/>
        </w:rPr>
        <w:t>iem</w:t>
      </w:r>
      <w:r w:rsidR="00E826EA" w:rsidRPr="008F05D2">
        <w:rPr>
          <w:rFonts w:ascii="Times New Roman" w:hAnsi="Times New Roman" w:cs="Times New Roman"/>
          <w:i/>
          <w:iCs/>
          <w:sz w:val="24"/>
          <w:szCs w:val="24"/>
        </w:rPr>
        <w:t>, kas pastiprina dzīvības un veselības apdraudējuma risku</w:t>
      </w:r>
      <w:r w:rsidR="008F05D2" w:rsidRPr="008F05D2">
        <w:rPr>
          <w:rFonts w:ascii="Times New Roman" w:hAnsi="Times New Roman" w:cs="Times New Roman"/>
          <w:i/>
          <w:iCs/>
          <w:sz w:val="24"/>
          <w:szCs w:val="24"/>
        </w:rPr>
        <w:t>, persona var tikt virzīta augsta vardarb</w:t>
      </w:r>
      <w:r w:rsidR="00DA1B77">
        <w:rPr>
          <w:rFonts w:ascii="Times New Roman" w:hAnsi="Times New Roman" w:cs="Times New Roman"/>
          <w:i/>
          <w:iCs/>
          <w:sz w:val="24"/>
          <w:szCs w:val="24"/>
        </w:rPr>
        <w:t>ība</w:t>
      </w:r>
      <w:r w:rsidR="008F05D2" w:rsidRPr="008F05D2">
        <w:rPr>
          <w:rFonts w:ascii="Times New Roman" w:hAnsi="Times New Roman" w:cs="Times New Roman"/>
          <w:i/>
          <w:iCs/>
          <w:sz w:val="24"/>
          <w:szCs w:val="24"/>
        </w:rPr>
        <w:t>s riska sociālās rehabi</w:t>
      </w:r>
      <w:r w:rsidR="00DA1B77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8F05D2" w:rsidRPr="008F05D2">
        <w:rPr>
          <w:rFonts w:ascii="Times New Roman" w:hAnsi="Times New Roman" w:cs="Times New Roman"/>
          <w:i/>
          <w:iCs/>
          <w:sz w:val="24"/>
          <w:szCs w:val="24"/>
        </w:rPr>
        <w:t>itācijas pakalpojuma s</w:t>
      </w:r>
      <w:r w:rsidR="00DA1B77">
        <w:rPr>
          <w:rFonts w:ascii="Times New Roman" w:hAnsi="Times New Roman" w:cs="Times New Roman"/>
          <w:i/>
          <w:iCs/>
          <w:sz w:val="24"/>
          <w:szCs w:val="24"/>
        </w:rPr>
        <w:t>aņ</w:t>
      </w:r>
      <w:r w:rsidR="008F05D2" w:rsidRPr="008F05D2">
        <w:rPr>
          <w:rFonts w:ascii="Times New Roman" w:hAnsi="Times New Roman" w:cs="Times New Roman"/>
          <w:i/>
          <w:iCs/>
          <w:sz w:val="24"/>
          <w:szCs w:val="24"/>
        </w:rPr>
        <w:t>emšanai.</w:t>
      </w:r>
      <w:r w:rsidR="00DC14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AFBCEF6" w14:textId="77777777" w:rsidR="00DC1451" w:rsidRPr="00A43959" w:rsidRDefault="00DC1451" w:rsidP="006241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CD4BB" w14:textId="459D1163" w:rsidR="00947936" w:rsidRDefault="00B97298" w:rsidP="00B97298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Speciālists ______________________________(amats, paraksts, paraksta atšifrējums)</w:t>
      </w:r>
    </w:p>
    <w:p w14:paraId="72C7CDD4" w14:textId="0C73C794" w:rsidR="00B97298" w:rsidRPr="00B97298" w:rsidRDefault="00B97298" w:rsidP="00B97298">
      <w:pPr>
        <w:ind w:left="-142"/>
        <w:rPr>
          <w:rFonts w:ascii="Times New Roman" w:hAnsi="Times New Roman" w:cs="Times New Roman"/>
        </w:rPr>
      </w:pPr>
      <w:r w:rsidRPr="00B97298">
        <w:rPr>
          <w:rFonts w:ascii="Times New Roman" w:hAnsi="Times New Roman" w:cs="Times New Roman"/>
        </w:rPr>
        <w:t>Datums</w:t>
      </w:r>
      <w:r>
        <w:rPr>
          <w:rFonts w:ascii="Times New Roman" w:hAnsi="Times New Roman" w:cs="Times New Roman"/>
        </w:rPr>
        <w:t>, laiks_______________________________</w:t>
      </w:r>
    </w:p>
    <w:sectPr w:rsidR="00B97298" w:rsidRPr="00B972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rina Mazurika">
    <w15:presenceInfo w15:providerId="AD" w15:userId="S::irina@marta.lv::b1250cd0-5c6a-4ccf-9461-4fd7d8a85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36"/>
    <w:rsid w:val="00017D40"/>
    <w:rsid w:val="00023DDE"/>
    <w:rsid w:val="000A2ACA"/>
    <w:rsid w:val="00165D65"/>
    <w:rsid w:val="00195E69"/>
    <w:rsid w:val="001D6165"/>
    <w:rsid w:val="001E6D29"/>
    <w:rsid w:val="001E7E9D"/>
    <w:rsid w:val="002301FE"/>
    <w:rsid w:val="002630B7"/>
    <w:rsid w:val="003536CC"/>
    <w:rsid w:val="003C7CDA"/>
    <w:rsid w:val="004B3BC7"/>
    <w:rsid w:val="00533FB9"/>
    <w:rsid w:val="00541622"/>
    <w:rsid w:val="005B3F9E"/>
    <w:rsid w:val="005C544A"/>
    <w:rsid w:val="0062414F"/>
    <w:rsid w:val="006A2A0D"/>
    <w:rsid w:val="006A5474"/>
    <w:rsid w:val="006F295B"/>
    <w:rsid w:val="00747B02"/>
    <w:rsid w:val="007A03B8"/>
    <w:rsid w:val="007F4874"/>
    <w:rsid w:val="008755AA"/>
    <w:rsid w:val="008946A3"/>
    <w:rsid w:val="008F05D2"/>
    <w:rsid w:val="00947936"/>
    <w:rsid w:val="00962986"/>
    <w:rsid w:val="009D0B76"/>
    <w:rsid w:val="00A02AE2"/>
    <w:rsid w:val="00A43959"/>
    <w:rsid w:val="00A81EE5"/>
    <w:rsid w:val="00A90A6C"/>
    <w:rsid w:val="00A94377"/>
    <w:rsid w:val="00AD2C61"/>
    <w:rsid w:val="00B07C96"/>
    <w:rsid w:val="00B112B2"/>
    <w:rsid w:val="00B73731"/>
    <w:rsid w:val="00B97298"/>
    <w:rsid w:val="00BA3AD6"/>
    <w:rsid w:val="00CC1A48"/>
    <w:rsid w:val="00D31B85"/>
    <w:rsid w:val="00DA1B77"/>
    <w:rsid w:val="00DC1451"/>
    <w:rsid w:val="00DE1457"/>
    <w:rsid w:val="00DF2260"/>
    <w:rsid w:val="00E06C38"/>
    <w:rsid w:val="00E14645"/>
    <w:rsid w:val="00E16131"/>
    <w:rsid w:val="00E2087C"/>
    <w:rsid w:val="00E826EA"/>
    <w:rsid w:val="00ED4521"/>
    <w:rsid w:val="00EE51A9"/>
    <w:rsid w:val="00E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C0575"/>
  <w15:chartTrackingRefBased/>
  <w15:docId w15:val="{405F19B9-AE8C-4FC2-8FB3-8EF54571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7936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479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D31B8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31B8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31B8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31B8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31B8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1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1B85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1D6165"/>
    <w:rPr>
      <w:color w:val="0000FF"/>
      <w:u w:val="single"/>
    </w:rPr>
  </w:style>
  <w:style w:type="paragraph" w:styleId="Prskatjums">
    <w:name w:val="Revision"/>
    <w:hidden/>
    <w:uiPriority w:val="99"/>
    <w:semiHidden/>
    <w:rsid w:val="00747B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2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1829</Words>
  <Characters>1043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Labklājības ministrija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Pikse</dc:creator>
  <cp:keywords/>
  <dc:description/>
  <cp:lastModifiedBy>Ineta Pikše</cp:lastModifiedBy>
  <cp:revision>10</cp:revision>
  <dcterms:created xsi:type="dcterms:W3CDTF">2022-10-11T11:41:00Z</dcterms:created>
  <dcterms:modified xsi:type="dcterms:W3CDTF">2022-11-24T09:10:00Z</dcterms:modified>
</cp:coreProperties>
</file>